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847DE" w14:textId="77777777" w:rsidR="00C34EFF" w:rsidRPr="005A3808" w:rsidRDefault="00C34EFF" w:rsidP="005A3808">
      <w:pPr>
        <w:pStyle w:val="Title"/>
      </w:pPr>
      <w:r w:rsidRPr="005A3808">
        <w:t>IMPORTANT INFORMATION ABOUT YOUR DRINKING WATER</w:t>
      </w:r>
    </w:p>
    <w:p w14:paraId="775A11F2" w14:textId="77777777" w:rsidR="00B22947" w:rsidRDefault="00B22947" w:rsidP="00617488">
      <w:pPr>
        <w:tabs>
          <w:tab w:val="center" w:pos="5400"/>
        </w:tabs>
        <w:jc w:val="center"/>
        <w:rPr>
          <w:rFonts w:ascii="Arial" w:hAnsi="Arial" w:cs="Arial"/>
          <w:b/>
          <w:bCs/>
          <w:sz w:val="24"/>
        </w:rPr>
      </w:pPr>
    </w:p>
    <w:p w14:paraId="556F6C52" w14:textId="6A6C6C94" w:rsidR="009C689A" w:rsidRPr="00182DCA" w:rsidRDefault="009C689A" w:rsidP="005A3808">
      <w:pPr>
        <w:pStyle w:val="Title"/>
        <w:rPr>
          <w:rFonts w:eastAsia="Calibri"/>
        </w:rPr>
      </w:pPr>
      <w:r w:rsidRPr="00182DCA">
        <w:rPr>
          <w:rFonts w:eastAsia="Calibri"/>
        </w:rPr>
        <w:t xml:space="preserve">PERFLUOROOCTANE </w:t>
      </w:r>
      <w:r w:rsidR="00E5633C" w:rsidRPr="00182DCA">
        <w:rPr>
          <w:rFonts w:eastAsia="Calibri"/>
        </w:rPr>
        <w:t>SULFONATE</w:t>
      </w:r>
      <w:r w:rsidR="00E5633C">
        <w:rPr>
          <w:rFonts w:eastAsia="Calibri"/>
        </w:rPr>
        <w:t> </w:t>
      </w:r>
      <w:r w:rsidRPr="00182DCA">
        <w:rPr>
          <w:rFonts w:eastAsia="Calibri"/>
        </w:rPr>
        <w:t>(</w:t>
      </w:r>
      <w:r w:rsidR="00986214">
        <w:rPr>
          <w:rFonts w:eastAsia="Calibri"/>
        </w:rPr>
        <w:t>PFOS</w:t>
      </w:r>
      <w:r w:rsidRPr="00182DCA">
        <w:rPr>
          <w:rFonts w:eastAsia="Calibri"/>
        </w:rPr>
        <w:t xml:space="preserve">) / PERFLUOROOCTANOIC </w:t>
      </w:r>
      <w:r w:rsidR="00E5633C" w:rsidRPr="00182DCA">
        <w:rPr>
          <w:rFonts w:eastAsia="Calibri"/>
        </w:rPr>
        <w:t>ACID</w:t>
      </w:r>
      <w:r w:rsidR="00E5633C">
        <w:rPr>
          <w:rFonts w:eastAsia="Calibri"/>
        </w:rPr>
        <w:t> </w:t>
      </w:r>
      <w:r w:rsidRPr="00182DCA">
        <w:rPr>
          <w:rFonts w:eastAsia="Calibri"/>
        </w:rPr>
        <w:t>(</w:t>
      </w:r>
      <w:r w:rsidR="00986214">
        <w:rPr>
          <w:rFonts w:eastAsia="Calibri"/>
        </w:rPr>
        <w:t>P</w:t>
      </w:r>
      <w:r w:rsidRPr="00182DCA">
        <w:rPr>
          <w:rFonts w:eastAsia="Calibri"/>
        </w:rPr>
        <w:t xml:space="preserve">FOA) </w:t>
      </w:r>
      <w:r w:rsidR="00CF2AA7">
        <w:rPr>
          <w:rFonts w:eastAsia="Calibri"/>
        </w:rPr>
        <w:t>M</w:t>
      </w:r>
      <w:r w:rsidRPr="00182DCA">
        <w:rPr>
          <w:rFonts w:eastAsia="Calibri"/>
        </w:rPr>
        <w:t xml:space="preserve">AXIMUM </w:t>
      </w:r>
      <w:r w:rsidR="00CF2AA7">
        <w:rPr>
          <w:rFonts w:eastAsia="Calibri"/>
        </w:rPr>
        <w:t>C</w:t>
      </w:r>
      <w:r w:rsidRPr="00182DCA">
        <w:rPr>
          <w:rFonts w:eastAsia="Calibri"/>
        </w:rPr>
        <w:t xml:space="preserve">ONTAMINANT </w:t>
      </w:r>
      <w:r w:rsidR="00E5633C">
        <w:rPr>
          <w:rFonts w:eastAsia="Calibri"/>
        </w:rPr>
        <w:t>L</w:t>
      </w:r>
      <w:r w:rsidR="00E5633C" w:rsidRPr="00182DCA">
        <w:rPr>
          <w:rFonts w:eastAsia="Calibri"/>
        </w:rPr>
        <w:t>EVEL</w:t>
      </w:r>
      <w:r w:rsidR="00E5633C">
        <w:rPr>
          <w:rFonts w:eastAsia="Calibri"/>
        </w:rPr>
        <w:t> </w:t>
      </w:r>
      <w:r w:rsidRPr="00182DCA">
        <w:rPr>
          <w:rFonts w:eastAsia="Calibri"/>
        </w:rPr>
        <w:t>(</w:t>
      </w:r>
      <w:r w:rsidR="00986214">
        <w:rPr>
          <w:rFonts w:eastAsia="Calibri"/>
        </w:rPr>
        <w:t>MCL</w:t>
      </w:r>
      <w:r w:rsidRPr="00182DCA">
        <w:rPr>
          <w:rFonts w:eastAsia="Calibri"/>
        </w:rPr>
        <w:t xml:space="preserve">) </w:t>
      </w:r>
      <w:r w:rsidR="00CF2AA7">
        <w:rPr>
          <w:rFonts w:eastAsia="Calibri"/>
        </w:rPr>
        <w:t>E</w:t>
      </w:r>
      <w:r w:rsidRPr="00182DCA">
        <w:rPr>
          <w:rFonts w:eastAsia="Calibri"/>
        </w:rPr>
        <w:t>XCEEDANCE</w:t>
      </w:r>
    </w:p>
    <w:p w14:paraId="2E9B65EC" w14:textId="77777777" w:rsidR="00C34EFF" w:rsidRDefault="00C34EFF" w:rsidP="00617488">
      <w:pPr>
        <w:tabs>
          <w:tab w:val="center" w:pos="5400"/>
        </w:tabs>
        <w:jc w:val="center"/>
        <w:rPr>
          <w:rFonts w:ascii="Arial" w:hAnsi="Arial" w:cs="Arial"/>
          <w:b/>
          <w:bCs/>
          <w:sz w:val="24"/>
        </w:rPr>
      </w:pPr>
    </w:p>
    <w:p w14:paraId="1AA1EA4D" w14:textId="77777777" w:rsidR="00C34EFF" w:rsidRPr="007559A1" w:rsidRDefault="00BD6EBA" w:rsidP="005A3808">
      <w:pPr>
        <w:pStyle w:val="Title"/>
        <w:rPr>
          <w:lang w:val="es-PR"/>
        </w:rPr>
      </w:pPr>
      <w:r w:rsidRPr="007559A1">
        <w:rPr>
          <w:lang w:val="es-PR"/>
        </w:rPr>
        <w:t>Este informe contiene información importante acerca de su agua potable.  Haga que alguien lo traduzca para usted, o hable con alguien que lo entienda.</w:t>
      </w:r>
    </w:p>
    <w:p w14:paraId="14A932C8" w14:textId="77777777" w:rsidR="00183A6A" w:rsidRPr="007559A1" w:rsidRDefault="00183A6A" w:rsidP="00362A10">
      <w:pPr>
        <w:jc w:val="center"/>
        <w:rPr>
          <w:rFonts w:ascii="Arial" w:hAnsi="Arial" w:cs="Arial"/>
          <w:lang w:val="es-PR"/>
        </w:rPr>
      </w:pPr>
    </w:p>
    <w:p w14:paraId="3A0DD323" w14:textId="5F455F78" w:rsidR="00C34EFF" w:rsidRPr="00183A6A" w:rsidRDefault="00E7779E" w:rsidP="00527ED2">
      <w:pPr>
        <w:tabs>
          <w:tab w:val="left" w:pos="7200"/>
        </w:tabs>
        <w:ind w:left="4320" w:hanging="4320"/>
        <w:jc w:val="center"/>
        <w:rPr>
          <w:rFonts w:ascii="Arial" w:hAnsi="Arial" w:cs="Arial"/>
          <w:b/>
          <w:bCs/>
          <w:color w:val="000000"/>
          <w:u w:val="single"/>
        </w:rPr>
      </w:pPr>
      <w:bookmarkStart w:id="0" w:name="_Hlk123643513"/>
      <w:r>
        <w:rPr>
          <w:rFonts w:ascii="Arial" w:hAnsi="Arial" w:cs="Arial"/>
          <w:b/>
          <w:bCs/>
          <w:color w:val="000000"/>
          <w:u w:val="single"/>
        </w:rPr>
        <w:t>Caernarvon Township Authority</w:t>
      </w:r>
      <w:r w:rsidR="00857E75">
        <w:rPr>
          <w:rFonts w:ascii="Arial" w:hAnsi="Arial" w:cs="Arial"/>
          <w:b/>
          <w:bCs/>
          <w:color w:val="000000"/>
        </w:rPr>
        <w:t xml:space="preserve"> </w:t>
      </w:r>
      <w:r w:rsidR="00C34EFF" w:rsidRPr="00183A6A">
        <w:rPr>
          <w:rFonts w:ascii="Arial" w:hAnsi="Arial" w:cs="Arial"/>
          <w:b/>
          <w:bCs/>
          <w:color w:val="000000"/>
        </w:rPr>
        <w:t>Has Levels of</w:t>
      </w:r>
      <w:r w:rsidR="009C689A">
        <w:rPr>
          <w:rFonts w:ascii="Arial" w:hAnsi="Arial" w:cs="Arial"/>
          <w:b/>
          <w:bCs/>
          <w:color w:val="000000"/>
        </w:rPr>
        <w:t xml:space="preserve"> </w:t>
      </w:r>
      <w:r>
        <w:rPr>
          <w:rFonts w:ascii="Arial" w:hAnsi="Arial" w:cs="Arial"/>
          <w:b/>
          <w:bCs/>
          <w:color w:val="000000"/>
          <w:u w:val="single"/>
        </w:rPr>
        <w:t>Perfluorooctanoic Acid (PFOA)</w:t>
      </w:r>
    </w:p>
    <w:p w14:paraId="3F69AD32" w14:textId="77777777" w:rsidR="00C34EFF" w:rsidRPr="00183A6A" w:rsidRDefault="00C34EFF" w:rsidP="00362A10">
      <w:pPr>
        <w:pStyle w:val="Heading7"/>
        <w:spacing w:after="240" w:line="240" w:lineRule="auto"/>
        <w:rPr>
          <w:sz w:val="20"/>
        </w:rPr>
      </w:pPr>
      <w:r w:rsidRPr="00183A6A">
        <w:rPr>
          <w:sz w:val="20"/>
        </w:rPr>
        <w:t xml:space="preserve">Above </w:t>
      </w:r>
      <w:r w:rsidR="009C689A">
        <w:rPr>
          <w:sz w:val="20"/>
        </w:rPr>
        <w:t>Drinking Water Standards</w:t>
      </w:r>
    </w:p>
    <w:bookmarkEnd w:id="0"/>
    <w:p w14:paraId="54263BF1" w14:textId="77777777" w:rsidR="00C34EFF" w:rsidRPr="00183A6A" w:rsidRDefault="00C34EFF" w:rsidP="00617488">
      <w:pPr>
        <w:tabs>
          <w:tab w:val="center" w:pos="5400"/>
        </w:tabs>
        <w:jc w:val="both"/>
        <w:rPr>
          <w:rFonts w:ascii="Arial" w:hAnsi="Arial" w:cs="Arial"/>
          <w:color w:val="000000"/>
        </w:rPr>
      </w:pPr>
      <w:r w:rsidRPr="00183A6A">
        <w:rPr>
          <w:rFonts w:ascii="Arial" w:hAnsi="Arial" w:cs="Arial"/>
          <w:color w:val="000000"/>
        </w:rPr>
        <w:t xml:space="preserve">Our water system recently </w:t>
      </w:r>
      <w:r w:rsidR="009C689A">
        <w:rPr>
          <w:rFonts w:ascii="Arial" w:hAnsi="Arial" w:cs="Arial"/>
          <w:color w:val="000000"/>
        </w:rPr>
        <w:t>violated a drinking water standard</w:t>
      </w:r>
      <w:r w:rsidRPr="00183A6A">
        <w:rPr>
          <w:rFonts w:ascii="Arial" w:hAnsi="Arial" w:cs="Arial"/>
          <w:color w:val="000000"/>
        </w:rPr>
        <w:t>.  Although this incident was not an emergency, as our customers you have a right to know what happened and what we did to correct this situation.</w:t>
      </w:r>
    </w:p>
    <w:p w14:paraId="59D67227" w14:textId="77777777" w:rsidR="00C34EFF" w:rsidRPr="00183A6A" w:rsidRDefault="00C34EFF" w:rsidP="00E95160">
      <w:pPr>
        <w:tabs>
          <w:tab w:val="center" w:pos="5400"/>
          <w:tab w:val="left" w:pos="10440"/>
        </w:tabs>
        <w:jc w:val="both"/>
        <w:rPr>
          <w:rFonts w:ascii="Arial" w:hAnsi="Arial" w:cs="Arial"/>
          <w:color w:val="000000"/>
        </w:rPr>
      </w:pPr>
    </w:p>
    <w:p w14:paraId="12E627B3" w14:textId="43B53E18" w:rsidR="00C34EFF" w:rsidRPr="00110830" w:rsidRDefault="00E95160" w:rsidP="000C4E51">
      <w:pPr>
        <w:tabs>
          <w:tab w:val="left" w:pos="1350"/>
          <w:tab w:val="left" w:pos="2970"/>
          <w:tab w:val="left" w:pos="9540"/>
        </w:tabs>
        <w:jc w:val="both"/>
        <w:rPr>
          <w:rFonts w:ascii="Arial" w:hAnsi="Arial" w:cs="Arial"/>
          <w:color w:val="000000"/>
        </w:rPr>
      </w:pPr>
      <w:r>
        <w:rPr>
          <w:rFonts w:ascii="Arial" w:hAnsi="Arial" w:cs="Arial"/>
          <w:color w:val="000000"/>
        </w:rPr>
        <w:t xml:space="preserve">We routinely </w:t>
      </w:r>
      <w:r w:rsidR="00044F35">
        <w:rPr>
          <w:rFonts w:ascii="Arial" w:hAnsi="Arial" w:cs="Arial"/>
          <w:color w:val="000000"/>
        </w:rPr>
        <w:t>test our</w:t>
      </w:r>
      <w:r>
        <w:rPr>
          <w:rFonts w:ascii="Arial" w:hAnsi="Arial" w:cs="Arial"/>
          <w:color w:val="000000"/>
        </w:rPr>
        <w:t xml:space="preserve"> drinking water </w:t>
      </w:r>
      <w:r w:rsidR="00044F35">
        <w:rPr>
          <w:rFonts w:ascii="Arial" w:hAnsi="Arial" w:cs="Arial"/>
          <w:color w:val="000000"/>
        </w:rPr>
        <w:t xml:space="preserve">for numerous </w:t>
      </w:r>
      <w:r>
        <w:rPr>
          <w:rFonts w:ascii="Arial" w:hAnsi="Arial" w:cs="Arial"/>
          <w:color w:val="000000"/>
        </w:rPr>
        <w:t xml:space="preserve">contaminants.  </w:t>
      </w:r>
      <w:bookmarkStart w:id="1" w:name="_Hlk123642485"/>
      <w:r w:rsidR="00044F35">
        <w:rPr>
          <w:rFonts w:ascii="Arial" w:hAnsi="Arial" w:cs="Arial"/>
          <w:color w:val="000000"/>
        </w:rPr>
        <w:t>R</w:t>
      </w:r>
      <w:r w:rsidR="00C34EFF" w:rsidRPr="00183A6A">
        <w:rPr>
          <w:rFonts w:ascii="Arial" w:hAnsi="Arial" w:cs="Arial"/>
          <w:color w:val="000000"/>
        </w:rPr>
        <w:t xml:space="preserve">esults we received on </w:t>
      </w:r>
      <w:r w:rsidR="00B66805">
        <w:rPr>
          <w:rFonts w:ascii="Arial" w:hAnsi="Arial" w:cs="Arial"/>
          <w:b/>
          <w:bCs/>
          <w:color w:val="000000"/>
          <w:u w:val="single"/>
        </w:rPr>
        <w:t>May</w:t>
      </w:r>
      <w:r w:rsidR="00DB2F1F">
        <w:rPr>
          <w:rFonts w:ascii="Arial" w:hAnsi="Arial" w:cs="Arial"/>
          <w:b/>
          <w:bCs/>
          <w:color w:val="000000"/>
          <w:u w:val="single"/>
        </w:rPr>
        <w:t xml:space="preserve"> </w:t>
      </w:r>
      <w:r w:rsidR="00B66805">
        <w:rPr>
          <w:rFonts w:ascii="Arial" w:hAnsi="Arial" w:cs="Arial"/>
          <w:b/>
          <w:bCs/>
          <w:color w:val="000000"/>
          <w:u w:val="single"/>
        </w:rPr>
        <w:t>29</w:t>
      </w:r>
      <w:r w:rsidR="00DB2F1F">
        <w:rPr>
          <w:rFonts w:ascii="Arial" w:hAnsi="Arial" w:cs="Arial"/>
          <w:b/>
          <w:bCs/>
          <w:color w:val="000000"/>
          <w:u w:val="single"/>
        </w:rPr>
        <w:t>, 2026</w:t>
      </w:r>
      <w:r w:rsidR="00E7779E" w:rsidRPr="009E30A1">
        <w:rPr>
          <w:rFonts w:ascii="Arial" w:hAnsi="Arial" w:cs="Arial"/>
          <w:b/>
          <w:bCs/>
          <w:color w:val="000000"/>
          <w:u w:val="single"/>
        </w:rPr>
        <w:t>,</w:t>
      </w:r>
      <w:r w:rsidR="00857E75">
        <w:rPr>
          <w:rFonts w:ascii="Arial" w:hAnsi="Arial" w:cs="Arial"/>
          <w:color w:val="000000"/>
          <w:u w:val="single"/>
        </w:rPr>
        <w:tab/>
      </w:r>
      <w:r w:rsidR="007B60BA">
        <w:rPr>
          <w:rFonts w:ascii="Arial" w:hAnsi="Arial" w:cs="Arial"/>
          <w:color w:val="000000"/>
          <w:u w:val="single"/>
        </w:rPr>
        <w:t xml:space="preserve"> </w:t>
      </w:r>
      <w:r>
        <w:rPr>
          <w:rFonts w:ascii="Arial" w:hAnsi="Arial" w:cs="Arial"/>
          <w:color w:val="000000"/>
        </w:rPr>
        <w:t>s</w:t>
      </w:r>
      <w:r w:rsidR="00C34EFF" w:rsidRPr="00183A6A">
        <w:rPr>
          <w:rFonts w:ascii="Arial" w:hAnsi="Arial" w:cs="Arial"/>
          <w:color w:val="000000"/>
        </w:rPr>
        <w:t xml:space="preserve">how </w:t>
      </w:r>
      <w:r w:rsidR="00B54705" w:rsidRPr="00E7779E">
        <w:rPr>
          <w:rFonts w:ascii="Arial" w:hAnsi="Arial" w:cs="Arial"/>
          <w:b/>
          <w:bCs/>
          <w:color w:val="000000"/>
          <w:u w:val="thick"/>
        </w:rPr>
        <w:t>PFOA</w:t>
      </w:r>
      <w:r w:rsidR="00C34EFF" w:rsidRPr="00183A6A">
        <w:rPr>
          <w:rFonts w:ascii="Arial" w:hAnsi="Arial" w:cs="Arial"/>
          <w:color w:val="000000"/>
          <w:u w:val="single"/>
        </w:rPr>
        <w:tab/>
      </w:r>
      <w:r w:rsidR="008E7B52" w:rsidRPr="00420CE4">
        <w:rPr>
          <w:rFonts w:ascii="Arial" w:hAnsi="Arial" w:cs="Arial"/>
          <w:color w:val="000000"/>
        </w:rPr>
        <w:t xml:space="preserve"> levels above the maximum contaminant </w:t>
      </w:r>
      <w:r w:rsidR="00E5633C" w:rsidRPr="00420CE4">
        <w:rPr>
          <w:rFonts w:ascii="Arial" w:hAnsi="Arial" w:cs="Arial"/>
          <w:color w:val="000000"/>
        </w:rPr>
        <w:t>level</w:t>
      </w:r>
      <w:r w:rsidR="00E5633C">
        <w:rPr>
          <w:rFonts w:ascii="Arial" w:hAnsi="Arial" w:cs="Arial"/>
          <w:color w:val="000000"/>
        </w:rPr>
        <w:t> </w:t>
      </w:r>
      <w:r w:rsidR="008E7B52" w:rsidRPr="00420CE4">
        <w:rPr>
          <w:rFonts w:ascii="Arial" w:hAnsi="Arial" w:cs="Arial"/>
          <w:color w:val="000000"/>
        </w:rPr>
        <w:t>(MCL)</w:t>
      </w:r>
      <w:r w:rsidR="00617488">
        <w:rPr>
          <w:rFonts w:ascii="Arial" w:hAnsi="Arial" w:cs="Arial"/>
          <w:color w:val="000000"/>
        </w:rPr>
        <w:t>.</w:t>
      </w:r>
      <w:bookmarkEnd w:id="1"/>
      <w:r w:rsidR="00C34EFF" w:rsidRPr="00183A6A">
        <w:rPr>
          <w:rFonts w:ascii="Arial" w:hAnsi="Arial" w:cs="Arial"/>
          <w:color w:val="000000"/>
        </w:rPr>
        <w:t xml:space="preserve"> </w:t>
      </w:r>
      <w:r w:rsidR="00065EF4">
        <w:rPr>
          <w:rFonts w:ascii="Arial" w:hAnsi="Arial" w:cs="Arial"/>
          <w:color w:val="000000"/>
        </w:rPr>
        <w:t xml:space="preserve"> </w:t>
      </w:r>
      <w:r w:rsidR="0098236E">
        <w:rPr>
          <w:rFonts w:ascii="Arial" w:hAnsi="Arial" w:cs="Arial"/>
          <w:color w:val="000000"/>
        </w:rPr>
        <w:t xml:space="preserve">Compliance with the drinking water MCL is based on the running annual average of the </w:t>
      </w:r>
      <w:r w:rsidR="00E5633C">
        <w:rPr>
          <w:rFonts w:ascii="Arial" w:hAnsi="Arial" w:cs="Arial"/>
          <w:color w:val="000000"/>
        </w:rPr>
        <w:t>four </w:t>
      </w:r>
      <w:r w:rsidR="0098236E">
        <w:rPr>
          <w:rFonts w:ascii="Arial" w:hAnsi="Arial" w:cs="Arial"/>
          <w:color w:val="000000"/>
        </w:rPr>
        <w:t xml:space="preserve">most recent quarters of test results. </w:t>
      </w:r>
      <w:r w:rsidR="00E5633C">
        <w:rPr>
          <w:rFonts w:ascii="Arial" w:hAnsi="Arial" w:cs="Arial"/>
          <w:color w:val="000000"/>
        </w:rPr>
        <w:t xml:space="preserve"> </w:t>
      </w:r>
      <w:r w:rsidR="00C34EFF" w:rsidRPr="00183A6A">
        <w:rPr>
          <w:rFonts w:ascii="Arial" w:hAnsi="Arial" w:cs="Arial"/>
          <w:color w:val="000000"/>
        </w:rPr>
        <w:t xml:space="preserve">The </w:t>
      </w:r>
      <w:r w:rsidR="00E548F5">
        <w:rPr>
          <w:rFonts w:ascii="Arial" w:hAnsi="Arial" w:cs="Arial"/>
          <w:color w:val="000000"/>
        </w:rPr>
        <w:t xml:space="preserve">current </w:t>
      </w:r>
      <w:r w:rsidR="009E30A1" w:rsidRPr="009E30A1">
        <w:rPr>
          <w:rFonts w:ascii="Arial" w:hAnsi="Arial" w:cs="Arial"/>
          <w:b/>
          <w:bCs/>
          <w:color w:val="000000"/>
          <w:u w:val="single"/>
        </w:rPr>
        <w:t>PFOA</w:t>
      </w:r>
      <w:r w:rsidR="00E5633C">
        <w:rPr>
          <w:rFonts w:ascii="Arial" w:hAnsi="Arial" w:cs="Arial"/>
          <w:color w:val="000000"/>
        </w:rPr>
        <w:t xml:space="preserve"> </w:t>
      </w:r>
      <w:r w:rsidR="00E548F5" w:rsidRPr="00420CE4">
        <w:rPr>
          <w:rFonts w:ascii="Arial" w:hAnsi="Arial" w:cs="Arial"/>
          <w:color w:val="000000"/>
        </w:rPr>
        <w:t>average is</w:t>
      </w:r>
      <w:r w:rsidR="00E548F5" w:rsidRPr="000C4E51">
        <w:rPr>
          <w:rFonts w:ascii="Arial" w:hAnsi="Arial" w:cs="Arial"/>
          <w:color w:val="000000"/>
        </w:rPr>
        <w:t xml:space="preserve"> </w:t>
      </w:r>
      <w:r w:rsidR="00B66805">
        <w:rPr>
          <w:rFonts w:ascii="Arial" w:hAnsi="Arial" w:cs="Arial"/>
          <w:b/>
          <w:bCs/>
          <w:color w:val="000000"/>
          <w:u w:val="single"/>
        </w:rPr>
        <w:t>65</w:t>
      </w:r>
      <w:r w:rsidR="00527ED2">
        <w:rPr>
          <w:rFonts w:ascii="Arial" w:hAnsi="Arial" w:cs="Arial"/>
          <w:color w:val="000000"/>
        </w:rPr>
        <w:t>,</w:t>
      </w:r>
      <w:r w:rsidR="007E6A37" w:rsidRPr="00420CE4">
        <w:rPr>
          <w:rFonts w:ascii="Arial" w:hAnsi="Arial" w:cs="Arial"/>
          <w:color w:val="000000"/>
        </w:rPr>
        <w:t xml:space="preserve"> which </w:t>
      </w:r>
      <w:r w:rsidR="00E7779E">
        <w:rPr>
          <w:rFonts w:ascii="Arial" w:hAnsi="Arial" w:cs="Arial"/>
          <w:color w:val="000000"/>
        </w:rPr>
        <w:t xml:space="preserve">is </w:t>
      </w:r>
      <w:r w:rsidR="007E6A37" w:rsidRPr="00420CE4">
        <w:rPr>
          <w:rFonts w:ascii="Arial" w:hAnsi="Arial" w:cs="Arial"/>
          <w:color w:val="000000"/>
        </w:rPr>
        <w:t>above the MCL</w:t>
      </w:r>
      <w:r w:rsidR="004B3588">
        <w:rPr>
          <w:rFonts w:ascii="Arial" w:hAnsi="Arial" w:cs="Arial"/>
          <w:color w:val="000000"/>
        </w:rPr>
        <w:t>. The MCL for PFO</w:t>
      </w:r>
      <w:r w:rsidR="00527ED2">
        <w:rPr>
          <w:rFonts w:ascii="Arial" w:hAnsi="Arial" w:cs="Arial"/>
          <w:color w:val="000000"/>
        </w:rPr>
        <w:t>A</w:t>
      </w:r>
      <w:r w:rsidR="004B3588">
        <w:rPr>
          <w:rFonts w:ascii="Arial" w:hAnsi="Arial" w:cs="Arial"/>
          <w:color w:val="000000"/>
        </w:rPr>
        <w:t xml:space="preserve"> is </w:t>
      </w:r>
      <w:r w:rsidR="00E5633C">
        <w:rPr>
          <w:rFonts w:ascii="Arial" w:hAnsi="Arial" w:cs="Arial"/>
          <w:color w:val="000000"/>
        </w:rPr>
        <w:t>1</w:t>
      </w:r>
      <w:r w:rsidR="00527ED2">
        <w:rPr>
          <w:rFonts w:ascii="Arial" w:hAnsi="Arial" w:cs="Arial"/>
          <w:color w:val="000000"/>
        </w:rPr>
        <w:t>4</w:t>
      </w:r>
      <w:r w:rsidR="00E5633C">
        <w:rPr>
          <w:rFonts w:ascii="Arial" w:hAnsi="Arial" w:cs="Arial"/>
          <w:color w:val="000000"/>
        </w:rPr>
        <w:t> </w:t>
      </w:r>
      <w:r w:rsidR="004B3588">
        <w:rPr>
          <w:rFonts w:ascii="Arial" w:hAnsi="Arial" w:cs="Arial"/>
          <w:color w:val="000000"/>
        </w:rPr>
        <w:t>ng/L.</w:t>
      </w:r>
    </w:p>
    <w:p w14:paraId="228DB63A" w14:textId="77777777" w:rsidR="00C34EFF" w:rsidRPr="00110830" w:rsidRDefault="00C34EFF" w:rsidP="00617488">
      <w:pPr>
        <w:tabs>
          <w:tab w:val="left" w:pos="3960"/>
          <w:tab w:val="left" w:pos="7920"/>
        </w:tabs>
        <w:jc w:val="both"/>
        <w:rPr>
          <w:rFonts w:ascii="Arial" w:hAnsi="Arial" w:cs="Arial"/>
          <w:color w:val="000000"/>
        </w:rPr>
      </w:pPr>
    </w:p>
    <w:p w14:paraId="31948B64" w14:textId="77777777" w:rsidR="00C34EFF" w:rsidRPr="005A3808" w:rsidRDefault="00C34EFF" w:rsidP="005A3808">
      <w:pPr>
        <w:pStyle w:val="Heading1"/>
      </w:pPr>
      <w:r w:rsidRPr="005A3808">
        <w:t>What should I do?</w:t>
      </w:r>
    </w:p>
    <w:p w14:paraId="2AB43746" w14:textId="77777777" w:rsidR="00C34EFF" w:rsidRPr="00972B54" w:rsidRDefault="00C34EFF" w:rsidP="000B2B9F">
      <w:pPr>
        <w:keepNext/>
        <w:keepLines/>
        <w:tabs>
          <w:tab w:val="left" w:pos="3960"/>
          <w:tab w:val="left" w:pos="7920"/>
        </w:tabs>
        <w:jc w:val="both"/>
        <w:rPr>
          <w:rFonts w:ascii="Arial" w:hAnsi="Arial" w:cs="Arial"/>
          <w:color w:val="000000"/>
        </w:rPr>
      </w:pPr>
    </w:p>
    <w:p w14:paraId="5EB937E4" w14:textId="77777777" w:rsidR="00C34EFF" w:rsidRPr="00183A6A" w:rsidRDefault="00C34EFF" w:rsidP="00617488">
      <w:pPr>
        <w:tabs>
          <w:tab w:val="left" w:pos="3960"/>
          <w:tab w:val="left" w:pos="7920"/>
        </w:tabs>
        <w:jc w:val="both"/>
        <w:rPr>
          <w:rFonts w:ascii="Arial" w:hAnsi="Arial" w:cs="Arial"/>
          <w:color w:val="000000"/>
        </w:rPr>
      </w:pPr>
      <w:r w:rsidRPr="00183A6A">
        <w:rPr>
          <w:rFonts w:ascii="Arial" w:hAnsi="Arial" w:cs="Arial"/>
          <w:b/>
          <w:bCs/>
          <w:color w:val="000000"/>
        </w:rPr>
        <w:t>You do not need to use an alternative (e.g., bottled) water supply.</w:t>
      </w:r>
      <w:r w:rsidRPr="00183A6A">
        <w:rPr>
          <w:rFonts w:ascii="Arial" w:hAnsi="Arial" w:cs="Arial"/>
          <w:color w:val="000000"/>
        </w:rPr>
        <w:t xml:space="preserve">  However, if you have specific health concerns, consult your doctor.</w:t>
      </w:r>
    </w:p>
    <w:p w14:paraId="02A22044" w14:textId="77777777" w:rsidR="00C34EFF" w:rsidRPr="00183A6A" w:rsidRDefault="00C34EFF" w:rsidP="00617488">
      <w:pPr>
        <w:tabs>
          <w:tab w:val="left" w:pos="3960"/>
          <w:tab w:val="left" w:pos="7920"/>
        </w:tabs>
        <w:jc w:val="both"/>
        <w:rPr>
          <w:rFonts w:ascii="Arial" w:hAnsi="Arial" w:cs="Arial"/>
          <w:color w:val="000000"/>
        </w:rPr>
      </w:pPr>
    </w:p>
    <w:p w14:paraId="20BC7C8A" w14:textId="77777777" w:rsidR="00C34EFF" w:rsidRPr="00183A6A" w:rsidRDefault="00C34EFF" w:rsidP="005A3808">
      <w:pPr>
        <w:pStyle w:val="Heading1"/>
      </w:pPr>
      <w:r w:rsidRPr="00183A6A">
        <w:t>What does this mean?</w:t>
      </w:r>
    </w:p>
    <w:p w14:paraId="7A027793" w14:textId="77777777" w:rsidR="00C34EFF" w:rsidRPr="00972B54" w:rsidRDefault="00C34EFF" w:rsidP="0014280F">
      <w:pPr>
        <w:keepNext/>
        <w:keepLines/>
        <w:tabs>
          <w:tab w:val="left" w:pos="3960"/>
          <w:tab w:val="left" w:pos="7920"/>
        </w:tabs>
        <w:jc w:val="both"/>
        <w:rPr>
          <w:rFonts w:ascii="Arial" w:hAnsi="Arial" w:cs="Arial"/>
          <w:color w:val="000000"/>
        </w:rPr>
      </w:pPr>
    </w:p>
    <w:p w14:paraId="4BB23125" w14:textId="680CE929" w:rsidR="00C34EFF" w:rsidRPr="009C7EEF" w:rsidRDefault="00C34EFF" w:rsidP="00F46535">
      <w:pPr>
        <w:tabs>
          <w:tab w:val="left" w:pos="3510"/>
          <w:tab w:val="left" w:pos="9630"/>
          <w:tab w:val="right" w:pos="10350"/>
        </w:tabs>
        <w:jc w:val="both"/>
        <w:rPr>
          <w:rFonts w:ascii="Arial" w:hAnsi="Arial" w:cs="Arial"/>
          <w:color w:val="000000"/>
        </w:rPr>
      </w:pPr>
      <w:r w:rsidRPr="009C7EEF">
        <w:rPr>
          <w:rFonts w:ascii="Arial" w:hAnsi="Arial" w:cs="Arial"/>
          <w:color w:val="000000"/>
        </w:rPr>
        <w:t>This is not an immediate risk.  If it had been, you would have been notified immediately.  However,</w:t>
      </w:r>
      <w:r w:rsidR="00FF78AF" w:rsidRPr="009C7EEF">
        <w:rPr>
          <w:rFonts w:ascii="Arial" w:hAnsi="Arial" w:cs="Arial"/>
          <w:color w:val="000000"/>
        </w:rPr>
        <w:t xml:space="preserve"> exposure to PFOS and</w:t>
      </w:r>
      <w:r w:rsidR="001F0A50">
        <w:rPr>
          <w:rFonts w:ascii="Arial" w:hAnsi="Arial" w:cs="Arial"/>
          <w:color w:val="000000"/>
        </w:rPr>
        <w:t>/or</w:t>
      </w:r>
      <w:r w:rsidR="00FF78AF" w:rsidRPr="009C7EEF">
        <w:rPr>
          <w:rFonts w:ascii="Arial" w:hAnsi="Arial" w:cs="Arial"/>
          <w:color w:val="000000"/>
        </w:rPr>
        <w:t xml:space="preserve"> PFOA </w:t>
      </w:r>
      <w:proofErr w:type="gramStart"/>
      <w:r w:rsidR="00FE6EA9">
        <w:rPr>
          <w:rFonts w:ascii="Arial" w:hAnsi="Arial" w:cs="Arial"/>
          <w:color w:val="000000"/>
        </w:rPr>
        <w:t>in excess of</w:t>
      </w:r>
      <w:proofErr w:type="gramEnd"/>
      <w:r w:rsidR="00FE6EA9" w:rsidRPr="009C7EEF">
        <w:rPr>
          <w:rFonts w:ascii="Arial" w:hAnsi="Arial" w:cs="Arial"/>
          <w:color w:val="000000"/>
        </w:rPr>
        <w:t xml:space="preserve"> </w:t>
      </w:r>
      <w:r w:rsidR="00965E38">
        <w:rPr>
          <w:rFonts w:ascii="Arial" w:hAnsi="Arial" w:cs="Arial"/>
          <w:color w:val="000000"/>
        </w:rPr>
        <w:t>the MCL</w:t>
      </w:r>
      <w:r w:rsidR="00FE6EA9">
        <w:rPr>
          <w:rFonts w:ascii="Arial" w:hAnsi="Arial" w:cs="Arial"/>
          <w:color w:val="000000"/>
        </w:rPr>
        <w:t xml:space="preserve"> over many years</w:t>
      </w:r>
      <w:r w:rsidR="00FF78AF" w:rsidRPr="009C7EEF">
        <w:rPr>
          <w:rFonts w:ascii="Arial" w:hAnsi="Arial" w:cs="Arial"/>
          <w:color w:val="000000"/>
        </w:rPr>
        <w:t xml:space="preserve"> may result in adverse health effects</w:t>
      </w:r>
      <w:r w:rsidR="00C10734">
        <w:rPr>
          <w:rFonts w:ascii="Arial" w:hAnsi="Arial" w:cs="Arial"/>
          <w:color w:val="000000"/>
        </w:rPr>
        <w:t xml:space="preserve">. </w:t>
      </w:r>
      <w:bookmarkStart w:id="2" w:name="_Hlk158624440"/>
      <w:r w:rsidR="005F672D">
        <w:rPr>
          <w:rFonts w:ascii="Arial" w:hAnsi="Arial" w:cs="Arial"/>
          <w:color w:val="000000"/>
        </w:rPr>
        <w:t xml:space="preserve"> </w:t>
      </w:r>
      <w:r w:rsidR="00C10734">
        <w:rPr>
          <w:rFonts w:ascii="Arial" w:hAnsi="Arial" w:cs="Arial"/>
          <w:color w:val="000000"/>
        </w:rPr>
        <w:t>Drinking water containing</w:t>
      </w:r>
      <w:r w:rsidR="00C10734" w:rsidRPr="008D2014">
        <w:rPr>
          <w:rFonts w:ascii="Arial" w:hAnsi="Arial" w:cs="Arial"/>
          <w:color w:val="000000"/>
        </w:rPr>
        <w:t xml:space="preserve"> </w:t>
      </w:r>
      <w:r w:rsidR="001F0A50" w:rsidRPr="00420CE4">
        <w:rPr>
          <w:rFonts w:ascii="Arial" w:hAnsi="Arial" w:cs="Arial"/>
          <w:color w:val="000000"/>
        </w:rPr>
        <w:t>PFO</w:t>
      </w:r>
      <w:r w:rsidR="00D56053" w:rsidRPr="00420CE4">
        <w:rPr>
          <w:rFonts w:ascii="Arial" w:hAnsi="Arial" w:cs="Arial"/>
          <w:color w:val="000000"/>
        </w:rPr>
        <w:t xml:space="preserve">S </w:t>
      </w:r>
      <w:proofErr w:type="gramStart"/>
      <w:r w:rsidR="00C10734" w:rsidRPr="004E3B19">
        <w:rPr>
          <w:rFonts w:ascii="Arial" w:hAnsi="Arial" w:cs="Arial"/>
          <w:color w:val="000000"/>
        </w:rPr>
        <w:t>in excess of</w:t>
      </w:r>
      <w:proofErr w:type="gramEnd"/>
      <w:r w:rsidR="00C10734" w:rsidRPr="004E3B19">
        <w:rPr>
          <w:rFonts w:ascii="Arial" w:hAnsi="Arial" w:cs="Arial"/>
          <w:color w:val="000000"/>
        </w:rPr>
        <w:t xml:space="preserve"> the MCL of </w:t>
      </w:r>
      <w:r w:rsidR="00E5633C" w:rsidRPr="00420CE4">
        <w:rPr>
          <w:rFonts w:ascii="Arial" w:hAnsi="Arial" w:cs="Arial"/>
          <w:color w:val="000000"/>
        </w:rPr>
        <w:t>18</w:t>
      </w:r>
      <w:r w:rsidR="00E5633C">
        <w:rPr>
          <w:rFonts w:ascii="Arial" w:hAnsi="Arial" w:cs="Arial"/>
          <w:color w:val="000000"/>
        </w:rPr>
        <w:t> </w:t>
      </w:r>
      <w:r w:rsidR="00FB63AB" w:rsidRPr="00420CE4">
        <w:rPr>
          <w:rFonts w:ascii="Arial" w:hAnsi="Arial" w:cs="Arial"/>
          <w:color w:val="000000"/>
        </w:rPr>
        <w:t>ng/L</w:t>
      </w:r>
      <w:r w:rsidR="007B60BA" w:rsidRPr="004E3B19">
        <w:rPr>
          <w:rFonts w:ascii="Arial" w:hAnsi="Arial" w:cs="Arial"/>
          <w:color w:val="000000"/>
        </w:rPr>
        <w:t xml:space="preserve"> </w:t>
      </w:r>
      <w:r w:rsidR="00C10734" w:rsidRPr="004E3B19">
        <w:rPr>
          <w:rFonts w:ascii="Arial" w:hAnsi="Arial" w:cs="Arial"/>
          <w:color w:val="000000"/>
        </w:rPr>
        <w:t xml:space="preserve">may cause adverse health effects, including </w:t>
      </w:r>
      <w:r w:rsidR="00FB63AB" w:rsidRPr="00420CE4">
        <w:rPr>
          <w:rFonts w:ascii="Arial" w:hAnsi="Arial" w:cs="Arial"/>
          <w:color w:val="000000"/>
        </w:rPr>
        <w:t>decreased immune response</w:t>
      </w:r>
      <w:r w:rsidR="00C10734" w:rsidRPr="004E3B19">
        <w:rPr>
          <w:rFonts w:ascii="Arial" w:hAnsi="Arial" w:cs="Arial"/>
          <w:color w:val="000000"/>
        </w:rPr>
        <w:t>.</w:t>
      </w:r>
      <w:bookmarkEnd w:id="2"/>
      <w:r w:rsidR="00FB63AB">
        <w:rPr>
          <w:rFonts w:ascii="Arial" w:hAnsi="Arial" w:cs="Arial"/>
          <w:color w:val="000000"/>
        </w:rPr>
        <w:t xml:space="preserve"> </w:t>
      </w:r>
      <w:r w:rsidR="00E5633C">
        <w:rPr>
          <w:rFonts w:ascii="Arial" w:hAnsi="Arial" w:cs="Arial"/>
          <w:color w:val="000000"/>
        </w:rPr>
        <w:t xml:space="preserve"> </w:t>
      </w:r>
      <w:r w:rsidR="00FB63AB">
        <w:rPr>
          <w:rFonts w:ascii="Arial" w:hAnsi="Arial" w:cs="Arial"/>
          <w:color w:val="000000"/>
        </w:rPr>
        <w:t xml:space="preserve">Drinking water containing PFOA </w:t>
      </w:r>
      <w:proofErr w:type="gramStart"/>
      <w:r w:rsidR="00FB63AB">
        <w:rPr>
          <w:rFonts w:ascii="Arial" w:hAnsi="Arial" w:cs="Arial"/>
          <w:color w:val="000000"/>
        </w:rPr>
        <w:t>in excess of</w:t>
      </w:r>
      <w:proofErr w:type="gramEnd"/>
      <w:r w:rsidR="00FB63AB">
        <w:rPr>
          <w:rFonts w:ascii="Arial" w:hAnsi="Arial" w:cs="Arial"/>
          <w:color w:val="000000"/>
        </w:rPr>
        <w:t xml:space="preserve"> the MCL of </w:t>
      </w:r>
      <w:r w:rsidR="00E5633C">
        <w:rPr>
          <w:rFonts w:ascii="Arial" w:hAnsi="Arial" w:cs="Arial"/>
          <w:color w:val="000000"/>
        </w:rPr>
        <w:t>14 </w:t>
      </w:r>
      <w:r w:rsidR="00FB63AB">
        <w:rPr>
          <w:rFonts w:ascii="Arial" w:hAnsi="Arial" w:cs="Arial"/>
          <w:color w:val="000000"/>
        </w:rPr>
        <w:t>ng/L may cause adverse health effects, including developmental effects (neurobehavioral and skeletal effects).</w:t>
      </w:r>
    </w:p>
    <w:p w14:paraId="0E144444" w14:textId="77777777" w:rsidR="00C34EFF" w:rsidRPr="00183A6A" w:rsidRDefault="00C34EFF" w:rsidP="00617488">
      <w:pPr>
        <w:tabs>
          <w:tab w:val="left" w:pos="3960"/>
          <w:tab w:val="left" w:pos="7920"/>
        </w:tabs>
        <w:jc w:val="both"/>
        <w:rPr>
          <w:rFonts w:ascii="Arial" w:hAnsi="Arial" w:cs="Arial"/>
          <w:color w:val="000000"/>
        </w:rPr>
      </w:pPr>
    </w:p>
    <w:p w14:paraId="3A8BA6CA" w14:textId="77777777" w:rsidR="003417EC" w:rsidRDefault="003417EC" w:rsidP="005A3808">
      <w:pPr>
        <w:pStyle w:val="Heading1"/>
      </w:pPr>
      <w:r>
        <w:t>What are PFOS and PFOA?</w:t>
      </w:r>
    </w:p>
    <w:p w14:paraId="1A8A752B" w14:textId="77777777" w:rsidR="003417EC" w:rsidRPr="00F46535" w:rsidRDefault="003417EC" w:rsidP="0014280F">
      <w:pPr>
        <w:keepNext/>
        <w:keepLines/>
        <w:tabs>
          <w:tab w:val="left" w:pos="3960"/>
          <w:tab w:val="left" w:pos="7920"/>
        </w:tabs>
        <w:jc w:val="both"/>
        <w:rPr>
          <w:rFonts w:ascii="Arial" w:hAnsi="Arial" w:cs="Arial"/>
          <w:color w:val="000000"/>
        </w:rPr>
      </w:pPr>
    </w:p>
    <w:p w14:paraId="4CBDA7AB" w14:textId="173E60E1" w:rsidR="003417EC" w:rsidRDefault="00F734E7" w:rsidP="00617488">
      <w:pPr>
        <w:tabs>
          <w:tab w:val="left" w:pos="3960"/>
          <w:tab w:val="left" w:pos="7920"/>
        </w:tabs>
        <w:jc w:val="both"/>
        <w:rPr>
          <w:rFonts w:ascii="Arial" w:hAnsi="Arial" w:cs="Arial"/>
          <w:bCs/>
          <w:color w:val="000000"/>
        </w:rPr>
      </w:pPr>
      <w:r w:rsidRPr="00F734E7">
        <w:rPr>
          <w:rFonts w:ascii="Arial" w:hAnsi="Arial" w:cs="Arial"/>
          <w:bCs/>
          <w:color w:val="000000"/>
        </w:rPr>
        <w:t xml:space="preserve">PFOS and PFOA are chemicals that are part of a larger group referred to as perfluoroalkyl </w:t>
      </w:r>
      <w:r w:rsidR="00972B54" w:rsidRPr="00F734E7">
        <w:rPr>
          <w:rFonts w:ascii="Arial" w:hAnsi="Arial" w:cs="Arial"/>
          <w:bCs/>
          <w:color w:val="000000"/>
        </w:rPr>
        <w:t>substances</w:t>
      </w:r>
      <w:r w:rsidR="00972B54">
        <w:rPr>
          <w:rFonts w:ascii="Arial" w:hAnsi="Arial" w:cs="Arial"/>
          <w:bCs/>
          <w:color w:val="000000"/>
        </w:rPr>
        <w:t> </w:t>
      </w:r>
      <w:r w:rsidRPr="00F734E7">
        <w:rPr>
          <w:rFonts w:ascii="Arial" w:hAnsi="Arial" w:cs="Arial"/>
          <w:bCs/>
          <w:color w:val="000000"/>
        </w:rPr>
        <w:t xml:space="preserve">(PFAS).  These are </w:t>
      </w:r>
      <w:r w:rsidR="0063018D">
        <w:rPr>
          <w:rFonts w:ascii="Arial" w:hAnsi="Arial" w:cs="Arial"/>
          <w:bCs/>
          <w:color w:val="000000"/>
        </w:rPr>
        <w:t>hu</w:t>
      </w:r>
      <w:r w:rsidRPr="00F734E7">
        <w:rPr>
          <w:rFonts w:ascii="Arial" w:hAnsi="Arial" w:cs="Arial"/>
          <w:bCs/>
          <w:color w:val="000000"/>
        </w:rPr>
        <w:t>man</w:t>
      </w:r>
      <w:r w:rsidR="0014280F">
        <w:rPr>
          <w:rFonts w:ascii="Arial" w:hAnsi="Arial" w:cs="Arial"/>
          <w:bCs/>
          <w:color w:val="000000"/>
        </w:rPr>
        <w:noBreakHyphen/>
      </w:r>
      <w:r w:rsidRPr="00F734E7">
        <w:rPr>
          <w:rFonts w:ascii="Arial" w:hAnsi="Arial" w:cs="Arial"/>
          <w:bCs/>
          <w:color w:val="000000"/>
        </w:rPr>
        <w:t xml:space="preserve">made chemicals and do not occur naturally in the environment.  They have been used to make items that are resistant to water, grease, or stains such as cookware, carpets, and packaging.  They are also used in industrial processes and in firefighting foams.  Since these substances are resistant to heat, water, and oil they persist in the environment and in the human body.  Due to the prevalence of PFAS in consumer products, it is likely that most people have been exposed to these substances </w:t>
      </w:r>
      <w:r w:rsidR="0063018D">
        <w:rPr>
          <w:rFonts w:ascii="Arial" w:hAnsi="Arial" w:cs="Arial"/>
          <w:bCs/>
          <w:color w:val="000000"/>
        </w:rPr>
        <w:t>through other sources besides drinking water</w:t>
      </w:r>
      <w:r w:rsidRPr="00F734E7">
        <w:rPr>
          <w:rFonts w:ascii="Arial" w:hAnsi="Arial" w:cs="Arial"/>
          <w:bCs/>
          <w:color w:val="000000"/>
        </w:rPr>
        <w:t>.</w:t>
      </w:r>
    </w:p>
    <w:p w14:paraId="22D63C0A" w14:textId="77777777" w:rsidR="003417EC" w:rsidRPr="003417EC" w:rsidRDefault="003417EC" w:rsidP="00617488">
      <w:pPr>
        <w:tabs>
          <w:tab w:val="left" w:pos="3960"/>
          <w:tab w:val="left" w:pos="7920"/>
        </w:tabs>
        <w:jc w:val="both"/>
        <w:rPr>
          <w:rFonts w:ascii="Arial" w:hAnsi="Arial" w:cs="Arial"/>
          <w:bCs/>
          <w:color w:val="000000"/>
        </w:rPr>
      </w:pPr>
    </w:p>
    <w:p w14:paraId="0FCA1B36" w14:textId="77777777" w:rsidR="00C34EFF" w:rsidRDefault="00C34EFF" w:rsidP="005A3808">
      <w:pPr>
        <w:pStyle w:val="Heading1"/>
      </w:pPr>
      <w:r w:rsidRPr="00183A6A">
        <w:t>What happened?  What was done?</w:t>
      </w:r>
    </w:p>
    <w:p w14:paraId="57829658" w14:textId="77777777" w:rsidR="00182DCA" w:rsidRPr="00F46535" w:rsidRDefault="00182DCA" w:rsidP="0014280F">
      <w:pPr>
        <w:keepNext/>
        <w:keepLines/>
        <w:tabs>
          <w:tab w:val="left" w:pos="3960"/>
          <w:tab w:val="left" w:pos="7920"/>
        </w:tabs>
        <w:jc w:val="both"/>
        <w:rPr>
          <w:rFonts w:ascii="Arial" w:hAnsi="Arial" w:cs="Arial"/>
          <w:color w:val="000000"/>
        </w:rPr>
      </w:pPr>
    </w:p>
    <w:p w14:paraId="47CEA2DB" w14:textId="3DA331A4" w:rsidR="00E95160" w:rsidRDefault="00E72FA3" w:rsidP="00F46535">
      <w:pPr>
        <w:tabs>
          <w:tab w:val="right" w:pos="10350"/>
        </w:tabs>
        <w:jc w:val="both"/>
        <w:rPr>
          <w:rFonts w:ascii="Arial" w:hAnsi="Arial" w:cs="Arial"/>
          <w:color w:val="000000"/>
        </w:rPr>
      </w:pPr>
      <w:r>
        <w:rPr>
          <w:rFonts w:ascii="Arial" w:hAnsi="Arial" w:cs="Arial"/>
          <w:color w:val="000000"/>
          <w:u w:val="single"/>
        </w:rPr>
        <w:t xml:space="preserve">The Well is disconnected from the system and only used to maintain sampling requirements. The Water is sent straight to the sewer system and does not affect any customers. We are working on a plan to correct the issue and bring </w:t>
      </w:r>
      <w:proofErr w:type="spellStart"/>
      <w:r>
        <w:rPr>
          <w:rFonts w:ascii="Arial" w:hAnsi="Arial" w:cs="Arial"/>
          <w:color w:val="000000"/>
          <w:u w:val="single"/>
        </w:rPr>
        <w:t>the</w:t>
      </w:r>
      <w:proofErr w:type="spellEnd"/>
      <w:r>
        <w:rPr>
          <w:rFonts w:ascii="Arial" w:hAnsi="Arial" w:cs="Arial"/>
          <w:color w:val="000000"/>
          <w:u w:val="single"/>
        </w:rPr>
        <w:t xml:space="preserve"> well back onto the system</w:t>
      </w:r>
      <w:r w:rsidR="00C34EFF" w:rsidRPr="00183A6A">
        <w:rPr>
          <w:rFonts w:ascii="Arial" w:hAnsi="Arial" w:cs="Arial"/>
          <w:color w:val="000000"/>
          <w:u w:val="single"/>
        </w:rPr>
        <w:tab/>
      </w:r>
      <w:r w:rsidR="007C0857">
        <w:rPr>
          <w:rFonts w:ascii="Arial" w:hAnsi="Arial" w:cs="Arial"/>
          <w:color w:val="000000"/>
        </w:rPr>
        <w:t>.</w:t>
      </w:r>
    </w:p>
    <w:p w14:paraId="5D4A932F" w14:textId="77777777" w:rsidR="00E95160" w:rsidRDefault="00E95160" w:rsidP="005A0B76">
      <w:pPr>
        <w:tabs>
          <w:tab w:val="right" w:pos="4770"/>
          <w:tab w:val="right" w:pos="6480"/>
          <w:tab w:val="right" w:pos="10512"/>
        </w:tabs>
        <w:jc w:val="both"/>
        <w:rPr>
          <w:rFonts w:ascii="Arial" w:hAnsi="Arial" w:cs="Arial"/>
          <w:color w:val="000000"/>
        </w:rPr>
      </w:pPr>
    </w:p>
    <w:p w14:paraId="10FD53EF" w14:textId="41F620DA" w:rsidR="00C34EFF" w:rsidRPr="00183A6A" w:rsidRDefault="00C34EFF" w:rsidP="00F46535">
      <w:pPr>
        <w:tabs>
          <w:tab w:val="left" w:pos="5850"/>
          <w:tab w:val="right" w:pos="10350"/>
        </w:tabs>
        <w:jc w:val="both"/>
        <w:rPr>
          <w:rFonts w:ascii="Arial" w:hAnsi="Arial" w:cs="Arial"/>
          <w:color w:val="000000"/>
        </w:rPr>
      </w:pPr>
      <w:r w:rsidRPr="00183A6A">
        <w:rPr>
          <w:rFonts w:ascii="Arial" w:hAnsi="Arial" w:cs="Arial"/>
          <w:color w:val="000000"/>
        </w:rPr>
        <w:t xml:space="preserve">We anticipate resolving the problem within </w:t>
      </w:r>
      <w:r w:rsidR="00E72FA3">
        <w:rPr>
          <w:rFonts w:ascii="Arial" w:hAnsi="Arial" w:cs="Arial"/>
          <w:color w:val="000000"/>
          <w:u w:val="single"/>
        </w:rPr>
        <w:t>a year</w:t>
      </w:r>
      <w:r w:rsidR="000B2B9F">
        <w:rPr>
          <w:rFonts w:ascii="Arial" w:hAnsi="Arial" w:cs="Arial"/>
          <w:color w:val="000000"/>
          <w:u w:val="single"/>
        </w:rPr>
        <w:tab/>
      </w:r>
      <w:r w:rsidR="00E95160" w:rsidRPr="00E95160">
        <w:rPr>
          <w:rFonts w:ascii="Arial" w:hAnsi="Arial" w:cs="Arial"/>
          <w:color w:val="000000"/>
        </w:rPr>
        <w:t xml:space="preserve"> (or the problem was resolved on </w:t>
      </w:r>
      <w:r w:rsidR="005A1A60">
        <w:rPr>
          <w:rFonts w:ascii="Arial" w:hAnsi="Arial" w:cs="Arial"/>
          <w:color w:val="000000"/>
          <w:u w:val="single"/>
        </w:rPr>
        <w:fldChar w:fldCharType="begin">
          <w:ffData>
            <w:name w:val=""/>
            <w:enabled/>
            <w:calcOnExit w:val="0"/>
            <w:statusText w:type="text" w:val="Enter resolve date mm/dd/yyyy"/>
            <w:textInput/>
          </w:ffData>
        </w:fldChar>
      </w:r>
      <w:r w:rsidR="005A1A60">
        <w:rPr>
          <w:rFonts w:ascii="Arial" w:hAnsi="Arial" w:cs="Arial"/>
          <w:color w:val="000000"/>
          <w:u w:val="single"/>
        </w:rPr>
        <w:instrText xml:space="preserve"> FORMTEXT </w:instrText>
      </w:r>
      <w:r w:rsidR="005A1A60">
        <w:rPr>
          <w:rFonts w:ascii="Arial" w:hAnsi="Arial" w:cs="Arial"/>
          <w:color w:val="000000"/>
          <w:u w:val="single"/>
        </w:rPr>
      </w:r>
      <w:r w:rsidR="005A1A60">
        <w:rPr>
          <w:rFonts w:ascii="Arial" w:hAnsi="Arial" w:cs="Arial"/>
          <w:color w:val="000000"/>
          <w:u w:val="single"/>
        </w:rPr>
        <w:fldChar w:fldCharType="separate"/>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noProof/>
          <w:color w:val="000000"/>
          <w:u w:val="single"/>
        </w:rPr>
        <w:t> </w:t>
      </w:r>
      <w:r w:rsidR="005A1A60">
        <w:rPr>
          <w:rFonts w:ascii="Arial" w:hAnsi="Arial" w:cs="Arial"/>
          <w:color w:val="000000"/>
          <w:u w:val="single"/>
        </w:rPr>
        <w:fldChar w:fldCharType="end"/>
      </w:r>
      <w:r w:rsidR="00E95160">
        <w:rPr>
          <w:rFonts w:ascii="Arial" w:hAnsi="Arial" w:cs="Arial"/>
          <w:color w:val="000000"/>
          <w:u w:val="single"/>
        </w:rPr>
        <w:t xml:space="preserve"> </w:t>
      </w:r>
      <w:r w:rsidR="000B2B9F">
        <w:rPr>
          <w:rFonts w:ascii="Arial" w:hAnsi="Arial" w:cs="Arial"/>
          <w:color w:val="000000"/>
          <w:u w:val="single"/>
        </w:rPr>
        <w:tab/>
      </w:r>
      <w:r w:rsidR="00E95160">
        <w:rPr>
          <w:rFonts w:ascii="Arial" w:hAnsi="Arial" w:cs="Arial"/>
          <w:color w:val="000000"/>
        </w:rPr>
        <w:t>)</w:t>
      </w:r>
      <w:r w:rsidRPr="00E95160">
        <w:rPr>
          <w:rFonts w:ascii="Arial" w:hAnsi="Arial" w:cs="Arial"/>
          <w:color w:val="000000"/>
        </w:rPr>
        <w:t>.</w:t>
      </w:r>
    </w:p>
    <w:p w14:paraId="6189B3D7" w14:textId="77777777" w:rsidR="00C34EFF" w:rsidRPr="00183A6A" w:rsidRDefault="00C34EFF" w:rsidP="00617488">
      <w:pPr>
        <w:tabs>
          <w:tab w:val="center" w:pos="5400"/>
        </w:tabs>
        <w:jc w:val="both"/>
        <w:rPr>
          <w:rFonts w:ascii="Arial" w:hAnsi="Arial" w:cs="Arial"/>
          <w:color w:val="000000"/>
        </w:rPr>
      </w:pPr>
    </w:p>
    <w:p w14:paraId="7AC52BE6" w14:textId="535A93B4" w:rsidR="00C34EFF" w:rsidRPr="00183A6A" w:rsidRDefault="00C34EFF" w:rsidP="00F46535">
      <w:pPr>
        <w:keepNext/>
        <w:keepLines/>
        <w:tabs>
          <w:tab w:val="left" w:pos="5220"/>
          <w:tab w:val="left" w:pos="7920"/>
          <w:tab w:val="right" w:pos="10260"/>
        </w:tabs>
        <w:ind w:right="18"/>
        <w:jc w:val="both"/>
        <w:rPr>
          <w:rFonts w:ascii="Arial" w:hAnsi="Arial" w:cs="Arial"/>
          <w:color w:val="000000"/>
        </w:rPr>
      </w:pPr>
      <w:r w:rsidRPr="00183A6A">
        <w:rPr>
          <w:rFonts w:ascii="Arial" w:hAnsi="Arial" w:cs="Arial"/>
          <w:color w:val="000000"/>
        </w:rPr>
        <w:t>For more information, pleas</w:t>
      </w:r>
      <w:r w:rsidR="00245FEB">
        <w:rPr>
          <w:rFonts w:ascii="Arial" w:hAnsi="Arial" w:cs="Arial"/>
          <w:color w:val="000000"/>
        </w:rPr>
        <w:t xml:space="preserve">e </w:t>
      </w:r>
      <w:r w:rsidRPr="00183A6A">
        <w:rPr>
          <w:rFonts w:ascii="Arial" w:hAnsi="Arial" w:cs="Arial"/>
          <w:color w:val="000000"/>
        </w:rPr>
        <w:t>c</w:t>
      </w:r>
      <w:r w:rsidR="00E95160">
        <w:rPr>
          <w:rFonts w:ascii="Arial" w:hAnsi="Arial" w:cs="Arial"/>
          <w:color w:val="000000"/>
        </w:rPr>
        <w:t>all</w:t>
      </w:r>
      <w:r w:rsidRPr="00183A6A">
        <w:rPr>
          <w:rFonts w:ascii="Arial" w:hAnsi="Arial" w:cs="Arial"/>
          <w:color w:val="000000"/>
        </w:rPr>
        <w:t xml:space="preserve"> </w:t>
      </w:r>
      <w:r w:rsidR="00E72FA3">
        <w:rPr>
          <w:rFonts w:ascii="Arial" w:hAnsi="Arial" w:cs="Arial"/>
          <w:color w:val="000000"/>
          <w:u w:val="single"/>
        </w:rPr>
        <w:t>Paul McEwen</w:t>
      </w:r>
      <w:r w:rsidR="000B2B9F">
        <w:rPr>
          <w:rFonts w:ascii="Arial" w:hAnsi="Arial" w:cs="Arial"/>
          <w:color w:val="000000"/>
          <w:u w:val="single"/>
        </w:rPr>
        <w:tab/>
      </w:r>
      <w:r w:rsidR="00E95160">
        <w:rPr>
          <w:rFonts w:ascii="Arial" w:hAnsi="Arial" w:cs="Arial"/>
          <w:color w:val="000000"/>
        </w:rPr>
        <w:t xml:space="preserve"> o</w:t>
      </w:r>
      <w:r w:rsidR="00E95160" w:rsidRPr="00E95160">
        <w:rPr>
          <w:rFonts w:ascii="Arial" w:hAnsi="Arial" w:cs="Arial"/>
          <w:color w:val="000000"/>
        </w:rPr>
        <w:t xml:space="preserve">f </w:t>
      </w:r>
      <w:r w:rsidR="00E72FA3">
        <w:rPr>
          <w:rFonts w:ascii="Arial" w:hAnsi="Arial" w:cs="Arial"/>
          <w:color w:val="000000"/>
          <w:u w:val="single"/>
        </w:rPr>
        <w:t>Caernarvon Township Authority</w:t>
      </w:r>
      <w:r w:rsidR="000B2B9F">
        <w:rPr>
          <w:rFonts w:ascii="Arial" w:hAnsi="Arial" w:cs="Arial"/>
          <w:color w:val="000000"/>
          <w:u w:val="single"/>
        </w:rPr>
        <w:tab/>
      </w:r>
      <w:r w:rsidR="00E95160">
        <w:rPr>
          <w:rFonts w:ascii="Arial" w:hAnsi="Arial" w:cs="Arial"/>
          <w:color w:val="000000"/>
        </w:rPr>
        <w:t xml:space="preserve"> a</w:t>
      </w:r>
      <w:r w:rsidRPr="00183A6A">
        <w:rPr>
          <w:rFonts w:ascii="Arial" w:hAnsi="Arial" w:cs="Arial"/>
          <w:color w:val="000000"/>
        </w:rPr>
        <w:t xml:space="preserve">t </w:t>
      </w:r>
      <w:r w:rsidR="00E72FA3">
        <w:rPr>
          <w:rFonts w:ascii="Arial" w:hAnsi="Arial" w:cs="Arial"/>
          <w:color w:val="000000"/>
          <w:u w:val="single"/>
        </w:rPr>
        <w:t>484-364-6260</w:t>
      </w:r>
      <w:r w:rsidR="000B2B9F">
        <w:rPr>
          <w:rFonts w:ascii="Arial" w:hAnsi="Arial" w:cs="Arial"/>
          <w:color w:val="000000"/>
          <w:u w:val="single"/>
        </w:rPr>
        <w:tab/>
      </w:r>
      <w:r w:rsidRPr="00183A6A">
        <w:rPr>
          <w:rFonts w:ascii="Arial" w:hAnsi="Arial" w:cs="Arial"/>
          <w:color w:val="000000"/>
          <w:u w:val="single"/>
        </w:rPr>
        <w:tab/>
      </w:r>
      <w:r w:rsidRPr="00183A6A">
        <w:rPr>
          <w:rFonts w:ascii="Arial" w:hAnsi="Arial" w:cs="Arial"/>
          <w:color w:val="000000"/>
        </w:rPr>
        <w:t>.</w:t>
      </w:r>
    </w:p>
    <w:p w14:paraId="79320CDD" w14:textId="77777777" w:rsidR="00C34EFF" w:rsidRPr="00183A6A" w:rsidRDefault="00C34EFF" w:rsidP="0014280F">
      <w:pPr>
        <w:keepNext/>
        <w:keepLines/>
        <w:tabs>
          <w:tab w:val="center" w:pos="5400"/>
        </w:tabs>
        <w:jc w:val="both"/>
        <w:rPr>
          <w:rFonts w:ascii="Arial" w:hAnsi="Arial" w:cs="Arial"/>
          <w:color w:val="000000"/>
        </w:rPr>
      </w:pPr>
    </w:p>
    <w:p w14:paraId="1024734C" w14:textId="77777777" w:rsidR="00C34EFF" w:rsidRPr="00183A6A" w:rsidRDefault="00182DCA" w:rsidP="00F46535">
      <w:pPr>
        <w:pStyle w:val="BlockText"/>
        <w:ind w:left="936" w:right="936"/>
        <w:jc w:val="both"/>
        <w:rPr>
          <w:rFonts w:ascii="Arial" w:hAnsi="Arial" w:cs="Arial"/>
          <w:iCs/>
          <w:sz w:val="20"/>
        </w:rPr>
      </w:pPr>
      <w:r>
        <w:rPr>
          <w:rFonts w:ascii="Arial" w:hAnsi="Arial" w:cs="Arial"/>
          <w:iCs/>
          <w:sz w:val="20"/>
        </w:rPr>
        <w:tab/>
      </w:r>
      <w:r w:rsidR="00C34EFF" w:rsidRPr="00183A6A">
        <w:rPr>
          <w:rFonts w:ascii="Arial" w:hAnsi="Arial" w:cs="Arial"/>
          <w:iCs/>
          <w:sz w:val="20"/>
        </w:rPr>
        <w:t xml:space="preserve">Please share this information with all the other people who drink this water, especially those who may not have received this notice directly (for example, people in apartments, nursing homes, schools, and businesses). </w:t>
      </w:r>
      <w:r w:rsidR="004941FD">
        <w:rPr>
          <w:rFonts w:ascii="Arial" w:hAnsi="Arial" w:cs="Arial"/>
          <w:iCs/>
          <w:sz w:val="20"/>
        </w:rPr>
        <w:t xml:space="preserve"> </w:t>
      </w:r>
      <w:r w:rsidR="00C34EFF" w:rsidRPr="00183A6A">
        <w:rPr>
          <w:rFonts w:ascii="Arial" w:hAnsi="Arial" w:cs="Arial"/>
          <w:iCs/>
          <w:sz w:val="20"/>
        </w:rPr>
        <w:t>You can do this by posting this notice in a public place or distributing copies by hand or mail.</w:t>
      </w:r>
    </w:p>
    <w:p w14:paraId="6167EB92" w14:textId="77777777" w:rsidR="00C34EFF" w:rsidRPr="00183A6A" w:rsidRDefault="00C34EFF" w:rsidP="00617488">
      <w:pPr>
        <w:pStyle w:val="BlockText"/>
        <w:ind w:right="1512"/>
        <w:jc w:val="both"/>
        <w:rPr>
          <w:rFonts w:ascii="Arial" w:hAnsi="Arial" w:cs="Arial"/>
          <w:i w:val="0"/>
          <w:sz w:val="20"/>
        </w:rPr>
      </w:pPr>
    </w:p>
    <w:p w14:paraId="6AC52C62" w14:textId="4FA64563" w:rsidR="00C34EFF" w:rsidRPr="00182DCA" w:rsidRDefault="00C34EFF" w:rsidP="00182DCA">
      <w:pPr>
        <w:pStyle w:val="BlockText"/>
        <w:tabs>
          <w:tab w:val="clear" w:pos="5400"/>
          <w:tab w:val="right" w:pos="10512"/>
        </w:tabs>
        <w:ind w:left="0" w:right="0"/>
        <w:jc w:val="both"/>
        <w:rPr>
          <w:rFonts w:ascii="Arial" w:hAnsi="Arial" w:cs="Arial"/>
          <w:sz w:val="20"/>
        </w:rPr>
      </w:pPr>
      <w:r w:rsidRPr="00183A6A">
        <w:rPr>
          <w:rFonts w:ascii="Arial" w:hAnsi="Arial" w:cs="Arial"/>
          <w:i w:val="0"/>
          <w:iCs/>
          <w:color w:val="000000"/>
          <w:sz w:val="20"/>
        </w:rPr>
        <w:t>This notice is being sent to you by</w:t>
      </w:r>
      <w:r w:rsidRPr="00183A6A">
        <w:rPr>
          <w:rFonts w:ascii="Arial" w:hAnsi="Arial" w:cs="Arial"/>
          <w:color w:val="000000"/>
          <w:sz w:val="20"/>
        </w:rPr>
        <w:t xml:space="preserve"> </w:t>
      </w:r>
      <w:r w:rsidR="00E7779E">
        <w:rPr>
          <w:rFonts w:ascii="Arial" w:hAnsi="Arial" w:cs="Arial"/>
          <w:i w:val="0"/>
          <w:iCs/>
          <w:color w:val="000000"/>
          <w:sz w:val="20"/>
          <w:u w:val="single"/>
        </w:rPr>
        <w:t>Caernarvon Township Authority</w:t>
      </w:r>
      <w:r w:rsidRPr="00183A6A">
        <w:rPr>
          <w:rFonts w:ascii="Arial" w:hAnsi="Arial" w:cs="Arial"/>
          <w:i w:val="0"/>
          <w:iCs/>
          <w:color w:val="000000"/>
          <w:sz w:val="20"/>
          <w:u w:val="single"/>
        </w:rPr>
        <w:tab/>
      </w:r>
      <w:r w:rsidRPr="00183A6A">
        <w:rPr>
          <w:rFonts w:ascii="Arial" w:hAnsi="Arial" w:cs="Arial"/>
          <w:i w:val="0"/>
          <w:iCs/>
          <w:color w:val="000000"/>
          <w:sz w:val="20"/>
        </w:rPr>
        <w:t>.</w:t>
      </w:r>
    </w:p>
    <w:p w14:paraId="29449E78" w14:textId="77777777" w:rsidR="00C34EFF" w:rsidRDefault="00C34EFF" w:rsidP="00617488">
      <w:pPr>
        <w:tabs>
          <w:tab w:val="center" w:pos="5400"/>
        </w:tabs>
        <w:ind w:left="720"/>
        <w:jc w:val="both"/>
        <w:rPr>
          <w:rFonts w:ascii="Arial" w:hAnsi="Arial" w:cs="Arial"/>
          <w:color w:val="000000"/>
        </w:rPr>
      </w:pPr>
    </w:p>
    <w:p w14:paraId="7755C6F2" w14:textId="7B051630" w:rsidR="00C34EFF" w:rsidRPr="00183A6A" w:rsidRDefault="00C34EFF" w:rsidP="00F46535">
      <w:pPr>
        <w:tabs>
          <w:tab w:val="left" w:pos="3600"/>
          <w:tab w:val="left" w:pos="5040"/>
          <w:tab w:val="right" w:pos="10512"/>
        </w:tabs>
        <w:jc w:val="both"/>
        <w:rPr>
          <w:rFonts w:ascii="Arial" w:hAnsi="Arial" w:cs="Arial"/>
          <w:b/>
          <w:bCs/>
          <w:color w:val="000000"/>
        </w:rPr>
      </w:pPr>
      <w:r w:rsidRPr="00183A6A">
        <w:rPr>
          <w:rFonts w:ascii="Arial" w:hAnsi="Arial" w:cs="Arial"/>
          <w:color w:val="000000"/>
        </w:rPr>
        <w:lastRenderedPageBreak/>
        <w:t>PWS ID#:</w:t>
      </w:r>
      <w:r w:rsidR="005A0B76">
        <w:rPr>
          <w:rFonts w:ascii="Arial" w:hAnsi="Arial" w:cs="Arial"/>
          <w:color w:val="000000"/>
        </w:rPr>
        <w:t xml:space="preserve"> </w:t>
      </w:r>
      <w:r w:rsidRPr="00183A6A">
        <w:rPr>
          <w:rFonts w:ascii="Arial" w:hAnsi="Arial" w:cs="Arial"/>
          <w:color w:val="000000"/>
        </w:rPr>
        <w:t xml:space="preserve"> </w:t>
      </w:r>
      <w:r w:rsidR="009E30A1">
        <w:rPr>
          <w:rFonts w:ascii="Arial" w:hAnsi="Arial" w:cs="Arial"/>
          <w:color w:val="000000"/>
          <w:u w:val="single"/>
        </w:rPr>
        <w:t>3060</w:t>
      </w:r>
      <w:r w:rsidR="00E7779E">
        <w:rPr>
          <w:rFonts w:ascii="Arial" w:hAnsi="Arial" w:cs="Arial"/>
          <w:color w:val="000000"/>
          <w:u w:val="single"/>
        </w:rPr>
        <w:t>052</w:t>
      </w:r>
      <w:r w:rsidR="005A0B76">
        <w:rPr>
          <w:rFonts w:ascii="Arial" w:hAnsi="Arial" w:cs="Arial"/>
          <w:color w:val="000000"/>
          <w:u w:val="single"/>
        </w:rPr>
        <w:tab/>
      </w:r>
      <w:r w:rsidRPr="00183A6A">
        <w:rPr>
          <w:rFonts w:ascii="Arial" w:hAnsi="Arial" w:cs="Arial"/>
          <w:color w:val="000000"/>
        </w:rPr>
        <w:tab/>
        <w:t xml:space="preserve">Date distributed: </w:t>
      </w:r>
      <w:r w:rsidR="005A0B76">
        <w:rPr>
          <w:rFonts w:ascii="Arial" w:hAnsi="Arial" w:cs="Arial"/>
          <w:color w:val="000000"/>
        </w:rPr>
        <w:t xml:space="preserve"> </w:t>
      </w:r>
      <w:r w:rsidR="00E72FA3">
        <w:rPr>
          <w:rFonts w:ascii="Arial" w:hAnsi="Arial" w:cs="Arial"/>
          <w:color w:val="000000"/>
          <w:u w:val="single"/>
        </w:rPr>
        <w:t>6/1/26</w:t>
      </w:r>
      <w:r w:rsidRPr="00183A6A">
        <w:rPr>
          <w:rFonts w:ascii="Arial" w:hAnsi="Arial" w:cs="Arial"/>
          <w:color w:val="000000"/>
          <w:u w:val="single"/>
        </w:rPr>
        <w:tab/>
      </w:r>
    </w:p>
    <w:sectPr w:rsidR="00C34EFF" w:rsidRPr="00183A6A" w:rsidSect="003F79F4">
      <w:headerReference w:type="default" r:id="rId10"/>
      <w:headerReference w:type="first" r:id="rId11"/>
      <w:footerReference w:type="first" r:id="rId12"/>
      <w:pgSz w:w="12240" w:h="15840" w:code="1"/>
      <w:pgMar w:top="936" w:right="936" w:bottom="936" w:left="936" w:header="432" w:footer="432"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A1D23" w14:textId="77777777" w:rsidR="009D7194" w:rsidRDefault="009D7194">
      <w:r>
        <w:separator/>
      </w:r>
    </w:p>
  </w:endnote>
  <w:endnote w:type="continuationSeparator" w:id="0">
    <w:p w14:paraId="65F5741D" w14:textId="77777777" w:rsidR="009D7194" w:rsidRDefault="009D7194">
      <w:r>
        <w:continuationSeparator/>
      </w:r>
    </w:p>
  </w:endnote>
  <w:endnote w:type="continuationNotice" w:id="1">
    <w:p w14:paraId="51C5C8A5" w14:textId="77777777" w:rsidR="009D7194" w:rsidRDefault="009D71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1F4D8" w14:textId="77777777" w:rsidR="00D3536A" w:rsidRPr="00D3536A" w:rsidRDefault="00D3536A" w:rsidP="00D3536A">
    <w:pPr>
      <w:pStyle w:val="Footer"/>
      <w:tabs>
        <w:tab w:val="clear" w:pos="4320"/>
        <w:tab w:val="clear" w:pos="8640"/>
        <w:tab w:val="center" w:pos="5220"/>
        <w:tab w:val="right" w:pos="10350"/>
      </w:tabs>
      <w:jc w:val="cen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9EDAD" w14:textId="77777777" w:rsidR="009D7194" w:rsidRDefault="009D7194">
      <w:r>
        <w:separator/>
      </w:r>
    </w:p>
  </w:footnote>
  <w:footnote w:type="continuationSeparator" w:id="0">
    <w:p w14:paraId="573058D2" w14:textId="77777777" w:rsidR="009D7194" w:rsidRDefault="009D7194">
      <w:r>
        <w:continuationSeparator/>
      </w:r>
    </w:p>
  </w:footnote>
  <w:footnote w:type="continuationNotice" w:id="1">
    <w:p w14:paraId="5CA66143" w14:textId="77777777" w:rsidR="009D7194" w:rsidRDefault="009D71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AD02E" w14:textId="77777777" w:rsidR="00C34EFF" w:rsidRDefault="007B40B3">
    <w:pPr>
      <w:pStyle w:val="Header"/>
      <w:rPr>
        <w:rFonts w:ascii="Arial" w:hAnsi="Arial" w:cs="Arial"/>
        <w:b/>
        <w:color w:val="000000"/>
        <w:sz w:val="16"/>
      </w:rPr>
    </w:pPr>
    <w:r w:rsidRPr="00CE6B83">
      <w:rPr>
        <w:rFonts w:ascii="Arial" w:hAnsi="Arial" w:cs="Arial"/>
        <w:b/>
        <w:color w:val="000000"/>
        <w:sz w:val="16"/>
      </w:rPr>
      <w:t>3930-FM-BSDW01</w:t>
    </w:r>
    <w:r>
      <w:rPr>
        <w:rFonts w:ascii="Arial" w:hAnsi="Arial" w:cs="Arial"/>
        <w:b/>
        <w:color w:val="000000"/>
        <w:sz w:val="16"/>
      </w:rPr>
      <w:t xml:space="preserve">91  </w:t>
    </w:r>
    <w:r w:rsidRPr="00CE6B83">
      <w:rPr>
        <w:rFonts w:ascii="Arial" w:hAnsi="Arial" w:cs="Arial"/>
        <w:b/>
        <w:color w:val="000000"/>
        <w:sz w:val="16"/>
      </w:rPr>
      <w:t xml:space="preserve">  </w:t>
    </w:r>
    <w:r w:rsidR="00EA49A0">
      <w:rPr>
        <w:rFonts w:ascii="Arial" w:hAnsi="Arial" w:cs="Arial"/>
        <w:b/>
        <w:color w:val="000000"/>
        <w:sz w:val="16"/>
      </w:rPr>
      <w:t>10</w:t>
    </w:r>
    <w:r w:rsidRPr="00CE6B83">
      <w:rPr>
        <w:rFonts w:ascii="Arial" w:hAnsi="Arial" w:cs="Arial"/>
        <w:b/>
        <w:color w:val="000000"/>
        <w:sz w:val="16"/>
      </w:rPr>
      <w:t>/2015</w:t>
    </w:r>
  </w:p>
  <w:p w14:paraId="79A155E4" w14:textId="77777777" w:rsidR="007B40B3" w:rsidRDefault="007B40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0DBDD" w14:textId="45B17774" w:rsidR="00182DCA" w:rsidRPr="00CE6B83" w:rsidRDefault="00182DCA" w:rsidP="00F46535">
    <w:pPr>
      <w:tabs>
        <w:tab w:val="center" w:pos="5220"/>
      </w:tabs>
      <w:rPr>
        <w:rFonts w:ascii="Arial" w:hAnsi="Arial" w:cs="Arial"/>
        <w:b/>
        <w:color w:val="000000"/>
        <w:sz w:val="16"/>
      </w:rPr>
    </w:pPr>
    <w:r w:rsidRPr="00D4437B">
      <w:rPr>
        <w:rFonts w:ascii="Arial" w:hAnsi="Arial" w:cs="Arial"/>
        <w:b/>
        <w:color w:val="000000"/>
        <w:sz w:val="16"/>
      </w:rPr>
      <w:t>3930-FM-BSDW</w:t>
    </w:r>
    <w:r w:rsidRPr="00D4437B">
      <w:rPr>
        <w:rFonts w:ascii="Arial" w:hAnsi="Arial" w:cs="Arial"/>
        <w:b/>
        <w:sz w:val="16"/>
      </w:rPr>
      <w:t>0006</w:t>
    </w:r>
    <w:r w:rsidRPr="00D4437B">
      <w:rPr>
        <w:rFonts w:ascii="Arial" w:hAnsi="Arial" w:cs="Arial"/>
        <w:b/>
        <w:color w:val="000000"/>
        <w:sz w:val="16"/>
      </w:rPr>
      <w:t xml:space="preserve">    </w:t>
    </w:r>
    <w:r w:rsidR="00FC092C">
      <w:rPr>
        <w:rFonts w:ascii="Arial" w:hAnsi="Arial" w:cs="Arial"/>
        <w:b/>
        <w:color w:val="000000"/>
        <w:sz w:val="16"/>
      </w:rPr>
      <w:t xml:space="preserve">Rev. </w:t>
    </w:r>
    <w:r w:rsidR="000C4E51">
      <w:rPr>
        <w:rFonts w:ascii="Arial" w:hAnsi="Arial" w:cs="Arial"/>
        <w:b/>
        <w:color w:val="000000"/>
        <w:sz w:val="16"/>
      </w:rPr>
      <w:t>11</w:t>
    </w:r>
    <w:r w:rsidRPr="00D4437B">
      <w:rPr>
        <w:rFonts w:ascii="Arial" w:hAnsi="Arial" w:cs="Arial"/>
        <w:b/>
        <w:color w:val="000000"/>
        <w:sz w:val="16"/>
      </w:rPr>
      <w:t>/20</w:t>
    </w:r>
    <w:r w:rsidR="00073FE8" w:rsidRPr="00D4437B">
      <w:rPr>
        <w:rFonts w:ascii="Arial" w:hAnsi="Arial" w:cs="Arial"/>
        <w:b/>
        <w:color w:val="000000"/>
        <w:sz w:val="16"/>
      </w:rPr>
      <w:t>2</w:t>
    </w:r>
    <w:r w:rsidR="001E5878">
      <w:rPr>
        <w:rFonts w:ascii="Arial" w:hAnsi="Arial" w:cs="Arial"/>
        <w:b/>
        <w:color w:val="000000"/>
        <w:sz w:val="16"/>
      </w:rPr>
      <w:t>4</w:t>
    </w:r>
    <w:r w:rsidRPr="00CE6B83">
      <w:rPr>
        <w:rFonts w:ascii="Arial" w:hAnsi="Arial" w:cs="Arial"/>
        <w:b/>
        <w:color w:val="000000"/>
        <w:sz w:val="16"/>
      </w:rPr>
      <w:tab/>
      <w:t>COMMONWEALTH OF PENNSYLVANIA</w:t>
    </w:r>
  </w:p>
  <w:p w14:paraId="591FA039" w14:textId="34FC94D1" w:rsidR="00182DCA" w:rsidRPr="00CE6B83" w:rsidRDefault="00E5633C" w:rsidP="00F46535">
    <w:pPr>
      <w:tabs>
        <w:tab w:val="center" w:pos="5220"/>
      </w:tabs>
      <w:jc w:val="center"/>
      <w:rPr>
        <w:rFonts w:ascii="Arial" w:hAnsi="Arial" w:cs="Arial"/>
        <w:b/>
        <w:color w:val="000000"/>
        <w:sz w:val="16"/>
      </w:rPr>
    </w:pPr>
    <w:r>
      <w:rPr>
        <w:rFonts w:ascii="Arial" w:hAnsi="Arial" w:cs="Arial"/>
        <w:b/>
        <w:noProof/>
        <w:color w:val="000000"/>
        <w:sz w:val="16"/>
      </w:rPr>
      <w:drawing>
        <wp:anchor distT="0" distB="0" distL="114300" distR="114300" simplePos="0" relativeHeight="251659264" behindDoc="0" locked="0" layoutInCell="1" allowOverlap="1" wp14:anchorId="7F4503B0" wp14:editId="0D97F555">
          <wp:simplePos x="0" y="0"/>
          <wp:positionH relativeFrom="margin">
            <wp:posOffset>-635</wp:posOffset>
          </wp:positionH>
          <wp:positionV relativeFrom="paragraph">
            <wp:posOffset>3093</wp:posOffset>
          </wp:positionV>
          <wp:extent cx="1633220" cy="318770"/>
          <wp:effectExtent l="0" t="0" r="5080" b="5080"/>
          <wp:wrapNone/>
          <wp:docPr id="1" name="Picture 1" descr="DE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EP logo"/>
                  <pic:cNvPicPr/>
                </pic:nvPicPr>
                <pic:blipFill>
                  <a:blip r:embed="rId1">
                    <a:extLst>
                      <a:ext uri="{28A0092B-C50C-407E-A947-70E740481C1C}">
                        <a14:useLocalDpi xmlns:a14="http://schemas.microsoft.com/office/drawing/2010/main" val="0"/>
                      </a:ext>
                    </a:extLst>
                  </a:blip>
                  <a:stretch>
                    <a:fillRect/>
                  </a:stretch>
                </pic:blipFill>
                <pic:spPr>
                  <a:xfrm>
                    <a:off x="0" y="0"/>
                    <a:ext cx="1633220" cy="318770"/>
                  </a:xfrm>
                  <a:prstGeom prst="rect">
                    <a:avLst/>
                  </a:prstGeom>
                </pic:spPr>
              </pic:pic>
            </a:graphicData>
          </a:graphic>
          <wp14:sizeRelH relativeFrom="margin">
            <wp14:pctWidth>0</wp14:pctWidth>
          </wp14:sizeRelH>
          <wp14:sizeRelV relativeFrom="margin">
            <wp14:pctHeight>0</wp14:pctHeight>
          </wp14:sizeRelV>
        </wp:anchor>
      </w:drawing>
    </w:r>
    <w:r w:rsidR="00182DCA" w:rsidRPr="00CE6B83">
      <w:rPr>
        <w:rFonts w:ascii="Arial" w:hAnsi="Arial" w:cs="Arial"/>
        <w:b/>
        <w:color w:val="000000"/>
        <w:sz w:val="16"/>
      </w:rPr>
      <w:t>DEPARTMENT OF ENVIRONMENTAL PROTECTION</w:t>
    </w:r>
  </w:p>
  <w:p w14:paraId="5562961D" w14:textId="2BC39827" w:rsidR="00D3536A" w:rsidRDefault="00182DCA" w:rsidP="000C4E51">
    <w:pPr>
      <w:tabs>
        <w:tab w:val="center" w:pos="5220"/>
      </w:tabs>
      <w:spacing w:after="240"/>
      <w:jc w:val="center"/>
      <w:outlineLvl w:val="2"/>
      <w:rPr>
        <w:rFonts w:ascii="Arial" w:hAnsi="Arial" w:cs="Arial"/>
        <w:b/>
        <w:color w:val="000000"/>
        <w:sz w:val="16"/>
      </w:rPr>
    </w:pPr>
    <w:r w:rsidRPr="00CE6B83">
      <w:rPr>
        <w:rFonts w:ascii="Arial" w:hAnsi="Arial" w:cs="Arial"/>
        <w:b/>
        <w:bCs/>
        <w:sz w:val="16"/>
      </w:rPr>
      <w:t>BUREAU OF SAFE DRINKING WATER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B3664"/>
    <w:multiLevelType w:val="hybridMultilevel"/>
    <w:tmpl w:val="9A4AB47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68FA79DD"/>
    <w:multiLevelType w:val="hybridMultilevel"/>
    <w:tmpl w:val="862A9A60"/>
    <w:lvl w:ilvl="0" w:tplc="FFFFFFFF">
      <w:start w:val="1"/>
      <w:numFmt w:val="bullet"/>
      <w:lvlText w:val=""/>
      <w:lvlJc w:val="left"/>
      <w:pPr>
        <w:tabs>
          <w:tab w:val="num" w:pos="1080"/>
        </w:tabs>
        <w:ind w:left="1080" w:hanging="360"/>
      </w:pPr>
      <w:rPr>
        <w:rFonts w:ascii="Wingdings" w:hAnsi="Wingdings"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2073117738">
    <w:abstractNumId w:val="1"/>
  </w:num>
  <w:num w:numId="2" w16cid:durableId="226259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0"/>
  <w:displayHorizontalDrawingGridEvery w:val="0"/>
  <w:displayVerticalDrawingGridEvery w:val="0"/>
  <w:doNotUseMarginsForDrawingGridOrigin/>
  <w:noPunctuationKerning/>
  <w:characterSpacingControl w:val="doNotCompress"/>
  <w:hdrShapeDefaults>
    <o:shapedefaults v:ext="edit" spidmax="2050">
      <o:colormru v:ext="edit" colors="#ddd"/>
    </o:shapedefaults>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BA6"/>
    <w:rsid w:val="000024C9"/>
    <w:rsid w:val="00025087"/>
    <w:rsid w:val="00041A6C"/>
    <w:rsid w:val="00044F35"/>
    <w:rsid w:val="00065EF4"/>
    <w:rsid w:val="00073FE8"/>
    <w:rsid w:val="000821A3"/>
    <w:rsid w:val="0008511F"/>
    <w:rsid w:val="00087632"/>
    <w:rsid w:val="000B2B9F"/>
    <w:rsid w:val="000B350B"/>
    <w:rsid w:val="000C4E51"/>
    <w:rsid w:val="000C5549"/>
    <w:rsid w:val="000D591C"/>
    <w:rsid w:val="000E133D"/>
    <w:rsid w:val="000F0FE2"/>
    <w:rsid w:val="0010431C"/>
    <w:rsid w:val="00105756"/>
    <w:rsid w:val="00106A8B"/>
    <w:rsid w:val="00110830"/>
    <w:rsid w:val="00117568"/>
    <w:rsid w:val="001309C9"/>
    <w:rsid w:val="00134F92"/>
    <w:rsid w:val="0013607D"/>
    <w:rsid w:val="0014280F"/>
    <w:rsid w:val="00151984"/>
    <w:rsid w:val="00171338"/>
    <w:rsid w:val="00182DCA"/>
    <w:rsid w:val="00183A6A"/>
    <w:rsid w:val="001929F4"/>
    <w:rsid w:val="001A5927"/>
    <w:rsid w:val="001B1912"/>
    <w:rsid w:val="001C2AE9"/>
    <w:rsid w:val="001C727D"/>
    <w:rsid w:val="001D2426"/>
    <w:rsid w:val="001D7CA6"/>
    <w:rsid w:val="001E5878"/>
    <w:rsid w:val="001F0A50"/>
    <w:rsid w:val="001F0E3B"/>
    <w:rsid w:val="001F11BE"/>
    <w:rsid w:val="001F2D3E"/>
    <w:rsid w:val="001F684B"/>
    <w:rsid w:val="00201712"/>
    <w:rsid w:val="00204A51"/>
    <w:rsid w:val="00210B89"/>
    <w:rsid w:val="00215314"/>
    <w:rsid w:val="0022140C"/>
    <w:rsid w:val="00222D9F"/>
    <w:rsid w:val="00230831"/>
    <w:rsid w:val="00245FEB"/>
    <w:rsid w:val="0026427D"/>
    <w:rsid w:val="00282ED5"/>
    <w:rsid w:val="002974D7"/>
    <w:rsid w:val="002B4AB5"/>
    <w:rsid w:val="002E7968"/>
    <w:rsid w:val="002F7043"/>
    <w:rsid w:val="0031455A"/>
    <w:rsid w:val="003417EC"/>
    <w:rsid w:val="00352DA6"/>
    <w:rsid w:val="0035593B"/>
    <w:rsid w:val="00362A10"/>
    <w:rsid w:val="00372570"/>
    <w:rsid w:val="00384D3E"/>
    <w:rsid w:val="00396332"/>
    <w:rsid w:val="003A1A5D"/>
    <w:rsid w:val="003A3191"/>
    <w:rsid w:val="003B5B03"/>
    <w:rsid w:val="003C4E8B"/>
    <w:rsid w:val="003F79F4"/>
    <w:rsid w:val="00420CE4"/>
    <w:rsid w:val="004252BD"/>
    <w:rsid w:val="00434A48"/>
    <w:rsid w:val="00447483"/>
    <w:rsid w:val="00454DE9"/>
    <w:rsid w:val="0046053E"/>
    <w:rsid w:val="004941FD"/>
    <w:rsid w:val="004945AF"/>
    <w:rsid w:val="004A75E5"/>
    <w:rsid w:val="004B3588"/>
    <w:rsid w:val="004E3B19"/>
    <w:rsid w:val="005234EE"/>
    <w:rsid w:val="00527ED2"/>
    <w:rsid w:val="005336A8"/>
    <w:rsid w:val="005628F9"/>
    <w:rsid w:val="00586072"/>
    <w:rsid w:val="005946EC"/>
    <w:rsid w:val="005A0B76"/>
    <w:rsid w:val="005A1A60"/>
    <w:rsid w:val="005A3808"/>
    <w:rsid w:val="005C4340"/>
    <w:rsid w:val="005D5946"/>
    <w:rsid w:val="005D5CB5"/>
    <w:rsid w:val="005D6D69"/>
    <w:rsid w:val="005F62D2"/>
    <w:rsid w:val="005F672D"/>
    <w:rsid w:val="006100E2"/>
    <w:rsid w:val="00617488"/>
    <w:rsid w:val="00621CED"/>
    <w:rsid w:val="00625610"/>
    <w:rsid w:val="0063018D"/>
    <w:rsid w:val="00632A3E"/>
    <w:rsid w:val="006356E5"/>
    <w:rsid w:val="00637E33"/>
    <w:rsid w:val="00661A11"/>
    <w:rsid w:val="00664DEB"/>
    <w:rsid w:val="0067520E"/>
    <w:rsid w:val="006A4EDC"/>
    <w:rsid w:val="006C0092"/>
    <w:rsid w:val="006C34AD"/>
    <w:rsid w:val="006D431A"/>
    <w:rsid w:val="006D7BFC"/>
    <w:rsid w:val="007164AF"/>
    <w:rsid w:val="00732E12"/>
    <w:rsid w:val="007559A1"/>
    <w:rsid w:val="007718C7"/>
    <w:rsid w:val="00787937"/>
    <w:rsid w:val="00795DF9"/>
    <w:rsid w:val="007B15C4"/>
    <w:rsid w:val="007B40B3"/>
    <w:rsid w:val="007B4D31"/>
    <w:rsid w:val="007B60BA"/>
    <w:rsid w:val="007C0857"/>
    <w:rsid w:val="007D5888"/>
    <w:rsid w:val="007E4F57"/>
    <w:rsid w:val="007E6A37"/>
    <w:rsid w:val="007F228D"/>
    <w:rsid w:val="007F75D0"/>
    <w:rsid w:val="00805AA7"/>
    <w:rsid w:val="0081367D"/>
    <w:rsid w:val="00847405"/>
    <w:rsid w:val="00857E75"/>
    <w:rsid w:val="00862972"/>
    <w:rsid w:val="008761C6"/>
    <w:rsid w:val="0088125E"/>
    <w:rsid w:val="00892A7C"/>
    <w:rsid w:val="00897A8E"/>
    <w:rsid w:val="008D2014"/>
    <w:rsid w:val="008E24CA"/>
    <w:rsid w:val="008E33D0"/>
    <w:rsid w:val="008E75E6"/>
    <w:rsid w:val="008E7B52"/>
    <w:rsid w:val="00913A2B"/>
    <w:rsid w:val="00931AED"/>
    <w:rsid w:val="00945381"/>
    <w:rsid w:val="0096054C"/>
    <w:rsid w:val="00965E38"/>
    <w:rsid w:val="00972B54"/>
    <w:rsid w:val="009737C7"/>
    <w:rsid w:val="00981165"/>
    <w:rsid w:val="0098236E"/>
    <w:rsid w:val="00986214"/>
    <w:rsid w:val="009948AC"/>
    <w:rsid w:val="00996CCF"/>
    <w:rsid w:val="00997447"/>
    <w:rsid w:val="009A7738"/>
    <w:rsid w:val="009C0797"/>
    <w:rsid w:val="009C689A"/>
    <w:rsid w:val="009C7EEF"/>
    <w:rsid w:val="009D7194"/>
    <w:rsid w:val="009E30A1"/>
    <w:rsid w:val="009F2985"/>
    <w:rsid w:val="009F6E28"/>
    <w:rsid w:val="00A1697A"/>
    <w:rsid w:val="00A30641"/>
    <w:rsid w:val="00A441A2"/>
    <w:rsid w:val="00A44469"/>
    <w:rsid w:val="00A613BE"/>
    <w:rsid w:val="00A753EB"/>
    <w:rsid w:val="00A95B8D"/>
    <w:rsid w:val="00AB07D5"/>
    <w:rsid w:val="00AC6D75"/>
    <w:rsid w:val="00AE740E"/>
    <w:rsid w:val="00B04F07"/>
    <w:rsid w:val="00B2237C"/>
    <w:rsid w:val="00B22947"/>
    <w:rsid w:val="00B32AB2"/>
    <w:rsid w:val="00B54705"/>
    <w:rsid w:val="00B62656"/>
    <w:rsid w:val="00B66805"/>
    <w:rsid w:val="00B9259F"/>
    <w:rsid w:val="00BA4B2C"/>
    <w:rsid w:val="00BB0F3B"/>
    <w:rsid w:val="00BB69F6"/>
    <w:rsid w:val="00BB75FB"/>
    <w:rsid w:val="00BC51B0"/>
    <w:rsid w:val="00BD13FE"/>
    <w:rsid w:val="00BD6EBA"/>
    <w:rsid w:val="00BF7FC2"/>
    <w:rsid w:val="00C10734"/>
    <w:rsid w:val="00C26030"/>
    <w:rsid w:val="00C34EFF"/>
    <w:rsid w:val="00C40168"/>
    <w:rsid w:val="00C40212"/>
    <w:rsid w:val="00C50C50"/>
    <w:rsid w:val="00C64FA4"/>
    <w:rsid w:val="00C80064"/>
    <w:rsid w:val="00C91139"/>
    <w:rsid w:val="00CB6E0F"/>
    <w:rsid w:val="00CC58FC"/>
    <w:rsid w:val="00CE6FCE"/>
    <w:rsid w:val="00CF2AA7"/>
    <w:rsid w:val="00CF68A4"/>
    <w:rsid w:val="00D07188"/>
    <w:rsid w:val="00D30C02"/>
    <w:rsid w:val="00D3536A"/>
    <w:rsid w:val="00D43BAE"/>
    <w:rsid w:val="00D4437B"/>
    <w:rsid w:val="00D56053"/>
    <w:rsid w:val="00D90D57"/>
    <w:rsid w:val="00D95795"/>
    <w:rsid w:val="00D964A6"/>
    <w:rsid w:val="00DA49E2"/>
    <w:rsid w:val="00DB2F1F"/>
    <w:rsid w:val="00DC43BB"/>
    <w:rsid w:val="00DD5739"/>
    <w:rsid w:val="00DF5094"/>
    <w:rsid w:val="00DF63FE"/>
    <w:rsid w:val="00E040FB"/>
    <w:rsid w:val="00E25F13"/>
    <w:rsid w:val="00E353FE"/>
    <w:rsid w:val="00E35D7F"/>
    <w:rsid w:val="00E548F5"/>
    <w:rsid w:val="00E5633C"/>
    <w:rsid w:val="00E72FA3"/>
    <w:rsid w:val="00E7779E"/>
    <w:rsid w:val="00E95160"/>
    <w:rsid w:val="00EA3A1F"/>
    <w:rsid w:val="00EA49A0"/>
    <w:rsid w:val="00EB3E46"/>
    <w:rsid w:val="00EB570C"/>
    <w:rsid w:val="00EC04C6"/>
    <w:rsid w:val="00ED228E"/>
    <w:rsid w:val="00EE0245"/>
    <w:rsid w:val="00F33206"/>
    <w:rsid w:val="00F46535"/>
    <w:rsid w:val="00F475CB"/>
    <w:rsid w:val="00F713A0"/>
    <w:rsid w:val="00F734E7"/>
    <w:rsid w:val="00F97C97"/>
    <w:rsid w:val="00FA1342"/>
    <w:rsid w:val="00FA6BA6"/>
    <w:rsid w:val="00FB63AB"/>
    <w:rsid w:val="00FB6BED"/>
    <w:rsid w:val="00FC092C"/>
    <w:rsid w:val="00FE6EA9"/>
    <w:rsid w:val="00FE7DAB"/>
    <w:rsid w:val="00FF0593"/>
    <w:rsid w:val="00FF78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4E78AE29"/>
  <w15:chartTrackingRefBased/>
  <w15:docId w15:val="{1F01F52D-E587-42B0-BDD4-AABBDC4DB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rsid w:val="005A3808"/>
    <w:pPr>
      <w:keepNext/>
      <w:keepLines/>
      <w:tabs>
        <w:tab w:val="left" w:pos="3960"/>
        <w:tab w:val="left" w:pos="7920"/>
      </w:tabs>
      <w:jc w:val="both"/>
      <w:outlineLvl w:val="0"/>
    </w:pPr>
    <w:rPr>
      <w:rFonts w:ascii="Arial" w:hAnsi="Arial" w:cs="Arial"/>
      <w:b/>
      <w:bCs/>
      <w:color w:val="000000"/>
    </w:rPr>
  </w:style>
  <w:style w:type="paragraph" w:styleId="Heading2">
    <w:name w:val="heading 2"/>
    <w:basedOn w:val="Normal"/>
    <w:next w:val="Normal"/>
    <w:qFormat/>
    <w:pPr>
      <w:keepNext/>
      <w:tabs>
        <w:tab w:val="center" w:pos="3780"/>
      </w:tabs>
      <w:jc w:val="center"/>
      <w:outlineLvl w:val="1"/>
    </w:pPr>
    <w:rPr>
      <w:rFonts w:ascii="Arial" w:hAnsi="Arial"/>
      <w:b/>
      <w:color w:val="000000"/>
      <w:sz w:val="28"/>
    </w:rPr>
  </w:style>
  <w:style w:type="paragraph" w:styleId="Heading3">
    <w:name w:val="heading 3"/>
    <w:basedOn w:val="Normal"/>
    <w:next w:val="Normal"/>
    <w:qFormat/>
    <w:pPr>
      <w:keepNext/>
      <w:jc w:val="center"/>
      <w:outlineLvl w:val="2"/>
    </w:pPr>
    <w:rPr>
      <w:rFonts w:ascii="Arial" w:hAnsi="Arial" w:cs="Arial"/>
      <w:b/>
      <w:bCs/>
      <w:sz w:val="16"/>
    </w:rPr>
  </w:style>
  <w:style w:type="paragraph" w:styleId="Heading4">
    <w:name w:val="heading 4"/>
    <w:basedOn w:val="Normal"/>
    <w:next w:val="Normal"/>
    <w:qFormat/>
    <w:pPr>
      <w:keepNext/>
      <w:tabs>
        <w:tab w:val="center" w:pos="5400"/>
      </w:tabs>
      <w:jc w:val="center"/>
      <w:outlineLvl w:val="3"/>
    </w:pPr>
    <w:rPr>
      <w:rFonts w:ascii="Arial" w:hAnsi="Arial" w:cs="Arial"/>
      <w:b/>
      <w:sz w:val="24"/>
    </w:rPr>
  </w:style>
  <w:style w:type="paragraph" w:styleId="Heading5">
    <w:name w:val="heading 5"/>
    <w:basedOn w:val="Normal"/>
    <w:next w:val="Normal"/>
    <w:qFormat/>
    <w:pPr>
      <w:keepNext/>
      <w:tabs>
        <w:tab w:val="center" w:pos="5400"/>
      </w:tabs>
      <w:jc w:val="both"/>
      <w:outlineLvl w:val="4"/>
    </w:pPr>
    <w:rPr>
      <w:rFonts w:ascii="Arial" w:hAnsi="Arial" w:cs="Arial"/>
      <w:b/>
      <w:bCs/>
      <w:sz w:val="22"/>
    </w:rPr>
  </w:style>
  <w:style w:type="paragraph" w:styleId="Heading6">
    <w:name w:val="heading 6"/>
    <w:basedOn w:val="Normal"/>
    <w:next w:val="Normal"/>
    <w:qFormat/>
    <w:pPr>
      <w:keepNext/>
      <w:tabs>
        <w:tab w:val="center" w:pos="5400"/>
      </w:tabs>
      <w:jc w:val="both"/>
      <w:outlineLvl w:val="5"/>
    </w:pPr>
    <w:rPr>
      <w:rFonts w:ascii="Arial" w:hAnsi="Arial" w:cs="Arial"/>
      <w:b/>
      <w:color w:val="000000"/>
      <w:sz w:val="22"/>
    </w:rPr>
  </w:style>
  <w:style w:type="paragraph" w:styleId="Heading7">
    <w:name w:val="heading 7"/>
    <w:basedOn w:val="Normal"/>
    <w:next w:val="Normal"/>
    <w:qFormat/>
    <w:pPr>
      <w:keepNext/>
      <w:tabs>
        <w:tab w:val="left" w:pos="1440"/>
        <w:tab w:val="right" w:pos="6120"/>
        <w:tab w:val="right" w:pos="8640"/>
        <w:tab w:val="left" w:pos="10710"/>
      </w:tabs>
      <w:spacing w:line="360" w:lineRule="auto"/>
      <w:jc w:val="center"/>
      <w:outlineLvl w:val="6"/>
    </w:pPr>
    <w:rPr>
      <w:rFonts w:ascii="Arial" w:hAnsi="Arial" w:cs="Arial"/>
      <w:b/>
      <w:bCs/>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pPr>
      <w:widowControl w:val="0"/>
      <w:ind w:left="360" w:hanging="360"/>
    </w:pPr>
    <w:rPr>
      <w:rFonts w:ascii="Arial" w:hAnsi="Arial"/>
      <w:snapToGrid w:val="0"/>
      <w:sz w:val="24"/>
    </w:rPr>
  </w:style>
  <w:style w:type="paragraph" w:styleId="BlockText">
    <w:name w:val="Block Text"/>
    <w:basedOn w:val="Normal"/>
    <w:pPr>
      <w:tabs>
        <w:tab w:val="center" w:pos="5400"/>
      </w:tabs>
      <w:ind w:left="720" w:right="720"/>
    </w:pPr>
    <w:rPr>
      <w:i/>
      <w:sz w:val="22"/>
    </w:rPr>
  </w:style>
  <w:style w:type="paragraph" w:styleId="BodyTextIndent">
    <w:name w:val="Body Text Indent"/>
    <w:basedOn w:val="Normal"/>
    <w:pPr>
      <w:tabs>
        <w:tab w:val="center" w:pos="5400"/>
      </w:tabs>
      <w:ind w:left="540"/>
    </w:pPr>
    <w:rPr>
      <w:rFonts w:ascii="Arial" w:hAnsi="Arial" w:cs="Arial"/>
      <w:sz w:val="24"/>
    </w:rPr>
  </w:style>
  <w:style w:type="paragraph" w:styleId="BodyTextIndent2">
    <w:name w:val="Body Text Indent 2"/>
    <w:basedOn w:val="Normal"/>
    <w:pPr>
      <w:tabs>
        <w:tab w:val="center" w:pos="5400"/>
      </w:tabs>
      <w:ind w:left="360"/>
    </w:pPr>
    <w:rPr>
      <w:rFonts w:ascii="Arial" w:hAnsi="Arial" w:cs="Arial"/>
      <w:sz w:val="22"/>
    </w:rPr>
  </w:style>
  <w:style w:type="paragraph" w:styleId="BodyText">
    <w:name w:val="Body Text"/>
    <w:basedOn w:val="Normal"/>
    <w:pPr>
      <w:tabs>
        <w:tab w:val="center" w:pos="5400"/>
      </w:tabs>
    </w:pPr>
    <w:rPr>
      <w:rFonts w:ascii="Arial" w:hAnsi="Arial" w:cs="Arial"/>
      <w:color w:val="000000"/>
      <w:sz w:val="22"/>
    </w:rPr>
  </w:style>
  <w:style w:type="paragraph" w:styleId="BodyTextIndent3">
    <w:name w:val="Body Text Indent 3"/>
    <w:basedOn w:val="Normal"/>
    <w:pPr>
      <w:tabs>
        <w:tab w:val="center" w:pos="5400"/>
      </w:tabs>
      <w:ind w:left="540"/>
      <w:jc w:val="both"/>
    </w:pPr>
    <w:rPr>
      <w:rFonts w:ascii="Arial" w:hAnsi="Arial" w:cs="Arial"/>
      <w:sz w:val="22"/>
    </w:rPr>
  </w:style>
  <w:style w:type="paragraph" w:styleId="BodyText2">
    <w:name w:val="Body Text 2"/>
    <w:basedOn w:val="Normal"/>
    <w:pPr>
      <w:tabs>
        <w:tab w:val="center" w:pos="5400"/>
      </w:tabs>
      <w:jc w:val="both"/>
    </w:pPr>
    <w:rPr>
      <w:rFonts w:ascii="Arial" w:hAnsi="Arial" w:cs="Arial"/>
      <w:color w:val="000000"/>
      <w:sz w:val="22"/>
    </w:rPr>
  </w:style>
  <w:style w:type="paragraph" w:styleId="BodyText3">
    <w:name w:val="Body Text 3"/>
    <w:basedOn w:val="Normal"/>
    <w:pPr>
      <w:tabs>
        <w:tab w:val="center" w:pos="5400"/>
      </w:tabs>
      <w:jc w:val="center"/>
    </w:pPr>
    <w:rPr>
      <w:rFonts w:ascii="Arial" w:hAnsi="Arial" w:cs="Arial"/>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a">
    <w:name w:val="_"/>
    <w:basedOn w:val="Normal"/>
    <w:pPr>
      <w:widowControl w:val="0"/>
      <w:ind w:left="360" w:hanging="360"/>
    </w:pPr>
    <w:rPr>
      <w:rFonts w:ascii="Arial" w:hAnsi="Arial"/>
      <w:snapToGrid w:val="0"/>
      <w:sz w:val="24"/>
    </w:rPr>
  </w:style>
  <w:style w:type="character" w:styleId="FollowedHyperlink">
    <w:name w:val="FollowedHyperlink"/>
    <w:rsid w:val="009C0797"/>
    <w:rPr>
      <w:color w:val="606420"/>
      <w:u w:val="single"/>
    </w:rPr>
  </w:style>
  <w:style w:type="paragraph" w:styleId="BalloonText">
    <w:name w:val="Balloon Text"/>
    <w:basedOn w:val="Normal"/>
    <w:link w:val="BalloonTextChar"/>
    <w:uiPriority w:val="99"/>
    <w:semiHidden/>
    <w:unhideWhenUsed/>
    <w:rsid w:val="00362A10"/>
    <w:rPr>
      <w:rFonts w:ascii="Segoe UI" w:hAnsi="Segoe UI" w:cs="Segoe UI"/>
      <w:sz w:val="18"/>
      <w:szCs w:val="18"/>
    </w:rPr>
  </w:style>
  <w:style w:type="character" w:customStyle="1" w:styleId="BalloonTextChar">
    <w:name w:val="Balloon Text Char"/>
    <w:link w:val="BalloonText"/>
    <w:uiPriority w:val="99"/>
    <w:semiHidden/>
    <w:rsid w:val="00362A10"/>
    <w:rPr>
      <w:rFonts w:ascii="Segoe UI" w:hAnsi="Segoe UI" w:cs="Segoe UI"/>
      <w:sz w:val="18"/>
      <w:szCs w:val="18"/>
    </w:rPr>
  </w:style>
  <w:style w:type="character" w:styleId="CommentReference">
    <w:name w:val="annotation reference"/>
    <w:uiPriority w:val="99"/>
    <w:semiHidden/>
    <w:unhideWhenUsed/>
    <w:rsid w:val="002B4AB5"/>
    <w:rPr>
      <w:sz w:val="16"/>
      <w:szCs w:val="16"/>
    </w:rPr>
  </w:style>
  <w:style w:type="paragraph" w:styleId="CommentText">
    <w:name w:val="annotation text"/>
    <w:basedOn w:val="Normal"/>
    <w:link w:val="CommentTextChar"/>
    <w:uiPriority w:val="99"/>
    <w:semiHidden/>
    <w:unhideWhenUsed/>
    <w:rsid w:val="002B4AB5"/>
  </w:style>
  <w:style w:type="character" w:customStyle="1" w:styleId="CommentTextChar">
    <w:name w:val="Comment Text Char"/>
    <w:basedOn w:val="DefaultParagraphFont"/>
    <w:link w:val="CommentText"/>
    <w:uiPriority w:val="99"/>
    <w:semiHidden/>
    <w:rsid w:val="002B4AB5"/>
  </w:style>
  <w:style w:type="paragraph" w:styleId="CommentSubject">
    <w:name w:val="annotation subject"/>
    <w:basedOn w:val="CommentText"/>
    <w:next w:val="CommentText"/>
    <w:link w:val="CommentSubjectChar"/>
    <w:uiPriority w:val="99"/>
    <w:semiHidden/>
    <w:unhideWhenUsed/>
    <w:rsid w:val="002B4AB5"/>
    <w:rPr>
      <w:b/>
      <w:bCs/>
    </w:rPr>
  </w:style>
  <w:style w:type="character" w:customStyle="1" w:styleId="CommentSubjectChar">
    <w:name w:val="Comment Subject Char"/>
    <w:link w:val="CommentSubject"/>
    <w:uiPriority w:val="99"/>
    <w:semiHidden/>
    <w:rsid w:val="002B4AB5"/>
    <w:rPr>
      <w:b/>
      <w:bCs/>
    </w:rPr>
  </w:style>
  <w:style w:type="paragraph" w:styleId="Revision">
    <w:name w:val="Revision"/>
    <w:hidden/>
    <w:uiPriority w:val="99"/>
    <w:semiHidden/>
    <w:rsid w:val="005A3808"/>
  </w:style>
  <w:style w:type="paragraph" w:styleId="Title">
    <w:name w:val="Title"/>
    <w:basedOn w:val="Normal"/>
    <w:next w:val="Normal"/>
    <w:link w:val="TitleChar"/>
    <w:uiPriority w:val="10"/>
    <w:qFormat/>
    <w:rsid w:val="005A3808"/>
    <w:pPr>
      <w:tabs>
        <w:tab w:val="center" w:pos="5400"/>
      </w:tabs>
      <w:jc w:val="center"/>
    </w:pPr>
    <w:rPr>
      <w:rFonts w:ascii="Arial" w:hAnsi="Arial" w:cs="Arial"/>
      <w:b/>
      <w:bCs/>
      <w:sz w:val="24"/>
    </w:rPr>
  </w:style>
  <w:style w:type="character" w:customStyle="1" w:styleId="TitleChar">
    <w:name w:val="Title Char"/>
    <w:link w:val="Title"/>
    <w:uiPriority w:val="10"/>
    <w:rsid w:val="005A3808"/>
    <w:rPr>
      <w:rFonts w:ascii="Arial" w:hAnsi="Arial" w:cs="Arial"/>
      <w:b/>
      <w:bCs/>
      <w:sz w:val="24"/>
    </w:rPr>
  </w:style>
  <w:style w:type="character" w:styleId="UnresolvedMention">
    <w:name w:val="Unresolved Mention"/>
    <w:basedOn w:val="DefaultParagraphFont"/>
    <w:uiPriority w:val="99"/>
    <w:unhideWhenUsed/>
    <w:rsid w:val="001C727D"/>
    <w:rPr>
      <w:color w:val="605E5C"/>
      <w:shd w:val="clear" w:color="auto" w:fill="E1DFDD"/>
    </w:rPr>
  </w:style>
  <w:style w:type="character" w:styleId="Mention">
    <w:name w:val="Mention"/>
    <w:basedOn w:val="DefaultParagraphFont"/>
    <w:uiPriority w:val="99"/>
    <w:unhideWhenUsed/>
    <w:rsid w:val="001C727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90EBF1132E24439B39FFC2C665C062" ma:contentTypeVersion="13" ma:contentTypeDescription="Create a new document." ma:contentTypeScope="" ma:versionID="605655b6da2c0c57e57bd2e4fef0bd62">
  <xsd:schema xmlns:xsd="http://www.w3.org/2001/XMLSchema" xmlns:xs="http://www.w3.org/2001/XMLSchema" xmlns:p="http://schemas.microsoft.com/office/2006/metadata/properties" xmlns:ns2="c957a98e-478c-46e2-8c95-f60fdaa06ae7" xmlns:ns3="c06df6d1-8867-4039-bc85-d8b43a207032" targetNamespace="http://schemas.microsoft.com/office/2006/metadata/properties" ma:root="true" ma:fieldsID="10a147165b6c8946b56314111c624ea8" ns2:_="" ns3:_="">
    <xsd:import namespace="c957a98e-478c-46e2-8c95-f60fdaa06ae7"/>
    <xsd:import namespace="c06df6d1-8867-4039-bc85-d8b43a20703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57a98e-478c-46e2-8c95-f60fdaa06a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6df6d1-8867-4039-bc85-d8b43a20703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822abe7-bc56-487a-ba37-b0b466dfc1d6}" ma:internalName="TaxCatchAll" ma:showField="CatchAllData" ma:web="c06df6d1-8867-4039-bc85-d8b43a2070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957a98e-478c-46e2-8c95-f60fdaa06ae7">
      <Terms xmlns="http://schemas.microsoft.com/office/infopath/2007/PartnerControls"/>
    </lcf76f155ced4ddcb4097134ff3c332f>
    <TaxCatchAll xmlns="c06df6d1-8867-4039-bc85-d8b43a207032" xsi:nil="true"/>
  </documentManagement>
</p:properties>
</file>

<file path=customXml/itemProps1.xml><?xml version="1.0" encoding="utf-8"?>
<ds:datastoreItem xmlns:ds="http://schemas.openxmlformats.org/officeDocument/2006/customXml" ds:itemID="{9487A580-D3C4-4AE9-8785-82A65BFAD7A4}">
  <ds:schemaRefs>
    <ds:schemaRef ds:uri="http://schemas.microsoft.com/sharepoint/v3/contenttype/forms"/>
  </ds:schemaRefs>
</ds:datastoreItem>
</file>

<file path=customXml/itemProps2.xml><?xml version="1.0" encoding="utf-8"?>
<ds:datastoreItem xmlns:ds="http://schemas.openxmlformats.org/officeDocument/2006/customXml" ds:itemID="{1C78F37A-4D6C-48EC-82FA-6F02C7AB71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57a98e-478c-46e2-8c95-f60fdaa06ae7"/>
    <ds:schemaRef ds:uri="c06df6d1-8867-4039-bc85-d8b43a2070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E96665-3301-4D11-AA20-E1A575908A18}">
  <ds:schemaRefs>
    <ds:schemaRef ds:uri="http://schemas.microsoft.com/office/2006/metadata/properties"/>
    <ds:schemaRef ds:uri="http://schemas.microsoft.com/office/infopath/2007/PartnerControls"/>
    <ds:schemaRef ds:uri="c957a98e-478c-46e2-8c95-f60fdaa06ae7"/>
    <ds:schemaRef ds:uri="c06df6d1-8867-4039-bc85-d8b43a207032"/>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533</Words>
  <Characters>2788</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3800-FM-WSFR0356    8/2005</vt:lpstr>
    </vt:vector>
  </TitlesOfParts>
  <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3800-FM-WSFR0356    8/2005</dc:title>
  <dc:subject/>
  <dc:creator>Stacy Thorne:OSWP:DER</dc:creator>
  <cp:keywords/>
  <cp:lastModifiedBy>Paul McEwen</cp:lastModifiedBy>
  <cp:revision>2</cp:revision>
  <cp:lastPrinted>2019-06-17T11:34:00Z</cp:lastPrinted>
  <dcterms:created xsi:type="dcterms:W3CDTF">2026-06-01T17:40:00Z</dcterms:created>
  <dcterms:modified xsi:type="dcterms:W3CDTF">2026-06-01T17:40:00Z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0x0101008C90EBF1132E24439B39FFC2C665C062</vt:lpwstr>
  </property>
  <property fmtid="{D5CDD505-2E9C-101B-9397-08002B2CF9AE}" pid="3" name="GrammarlyDocumentId">
    <vt:lpwstr>a3c3c2a1d72f348e4595348a7c0396bf4ca3e8e6184abb188a0c7196b7f2a2c0</vt:lpwstr>
  </property>
  <property fmtid="{D5CDD505-2E9C-101B-9397-08002B2CF9AE}" pid="4" name="MediaServiceImageTags">
    <vt:lpwstr/>
  </property>
</Properties>
</file>